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94" w:rsidRPr="006F5B6D" w:rsidRDefault="00D04E94" w:rsidP="00D04E94">
      <w:pPr>
        <w:jc w:val="center"/>
      </w:pPr>
      <w:r w:rsidRPr="006F5B6D">
        <w:rPr>
          <w:rFonts w:hint="eastAsia"/>
        </w:rPr>
        <w:t>ほぼ週刊コラム　「</w:t>
      </w:r>
      <w:r w:rsidRPr="006F5B6D">
        <w:rPr>
          <w:rFonts w:hint="eastAsia"/>
        </w:rPr>
        <w:t>Partnership</w:t>
      </w:r>
      <w:r>
        <w:rPr>
          <w:rFonts w:hint="eastAsia"/>
        </w:rPr>
        <w:t>論」　その１１３</w:t>
      </w:r>
    </w:p>
    <w:p w:rsidR="00D04E94" w:rsidRPr="006F5B6D" w:rsidRDefault="00D04E94" w:rsidP="00D04E94">
      <w:pPr>
        <w:jc w:val="center"/>
        <w:rPr>
          <w:b/>
        </w:rPr>
      </w:pPr>
      <w:r w:rsidRPr="006F5B6D">
        <w:rPr>
          <w:b/>
        </w:rPr>
        <w:t>シリーズ：『米国</w:t>
      </w:r>
      <w:r w:rsidRPr="006F5B6D">
        <w:rPr>
          <w:b/>
        </w:rPr>
        <w:t>Partnership</w:t>
      </w:r>
      <w:r w:rsidRPr="006F5B6D">
        <w:rPr>
          <w:b/>
        </w:rPr>
        <w:t>税制勉強会』の振り返りと準備</w:t>
      </w:r>
    </w:p>
    <w:p w:rsidR="00D04E94" w:rsidRDefault="00D04E94" w:rsidP="00D04E94">
      <w:pPr>
        <w:jc w:val="center"/>
        <w:rPr>
          <w:b/>
        </w:rPr>
      </w:pPr>
      <w:r w:rsidRPr="006F5B6D">
        <w:rPr>
          <w:rFonts w:hint="eastAsia"/>
          <w:b/>
        </w:rPr>
        <w:t>第</w:t>
      </w:r>
      <w:r>
        <w:rPr>
          <w:rFonts w:hint="eastAsia"/>
          <w:b/>
        </w:rPr>
        <w:t>三</w:t>
      </w:r>
      <w:r w:rsidRPr="006F5B6D">
        <w:rPr>
          <w:rFonts w:hint="eastAsia"/>
          <w:b/>
        </w:rPr>
        <w:t>回勉強会の</w:t>
      </w:r>
      <w:r>
        <w:rPr>
          <w:rFonts w:hint="eastAsia"/>
          <w:b/>
        </w:rPr>
        <w:t>振り返り</w:t>
      </w:r>
      <w:r w:rsidRPr="006F5B6D">
        <w:rPr>
          <w:rFonts w:hint="eastAsia"/>
          <w:b/>
        </w:rPr>
        <w:t>（</w:t>
      </w:r>
      <w:r>
        <w:rPr>
          <w:rFonts w:hint="eastAsia"/>
          <w:b/>
        </w:rPr>
        <w:t>１</w:t>
      </w:r>
      <w:r w:rsidRPr="006F5B6D">
        <w:rPr>
          <w:rFonts w:hint="eastAsia"/>
          <w:b/>
        </w:rPr>
        <w:t>）</w:t>
      </w:r>
      <w:r>
        <w:rPr>
          <w:rFonts w:hint="eastAsia"/>
          <w:b/>
        </w:rPr>
        <w:t>：</w:t>
      </w:r>
      <w:r>
        <w:rPr>
          <w:rFonts w:hint="eastAsia"/>
          <w:b/>
        </w:rPr>
        <w:t xml:space="preserve"> </w:t>
      </w:r>
    </w:p>
    <w:p w:rsidR="00966218" w:rsidRPr="00966218" w:rsidRDefault="00A22A16" w:rsidP="00D04E94">
      <w:pPr>
        <w:jc w:val="center"/>
        <w:rPr>
          <w:b/>
        </w:rPr>
      </w:pPr>
      <w:r>
        <w:rPr>
          <w:rFonts w:hint="eastAsia"/>
          <w:b/>
        </w:rPr>
        <w:t>economic entity</w:t>
      </w:r>
      <w:r>
        <w:rPr>
          <w:rFonts w:hint="eastAsia"/>
          <w:b/>
        </w:rPr>
        <w:t>（</w:t>
      </w:r>
      <w:r w:rsidR="00FC3436">
        <w:rPr>
          <w:rFonts w:hint="eastAsia"/>
          <w:b/>
        </w:rPr>
        <w:t>経済</w:t>
      </w:r>
      <w:r>
        <w:rPr>
          <w:rFonts w:hint="eastAsia"/>
          <w:b/>
        </w:rPr>
        <w:t>主体）</w:t>
      </w:r>
      <w:r w:rsidR="005173EE">
        <w:rPr>
          <w:rStyle w:val="a6"/>
        </w:rPr>
        <w:footnoteReference w:id="1"/>
      </w:r>
      <w:r>
        <w:rPr>
          <w:rFonts w:hint="eastAsia"/>
          <w:b/>
        </w:rPr>
        <w:t>の新顔</w:t>
      </w:r>
      <w:r w:rsidR="00502FBE">
        <w:rPr>
          <w:rFonts w:hint="eastAsia"/>
          <w:b/>
        </w:rPr>
        <w:t>：</w:t>
      </w:r>
      <w:r w:rsidR="00502FBE">
        <w:rPr>
          <w:rFonts w:hint="eastAsia"/>
          <w:b/>
        </w:rPr>
        <w:t>LLC</w:t>
      </w:r>
      <w:r w:rsidR="00502FBE">
        <w:rPr>
          <w:rFonts w:hint="eastAsia"/>
          <w:b/>
        </w:rPr>
        <w:t>（新</w:t>
      </w:r>
      <w:r w:rsidR="00502FBE">
        <w:rPr>
          <w:rFonts w:hint="eastAsia"/>
          <w:b/>
        </w:rPr>
        <w:t>partnership</w:t>
      </w:r>
      <w:r w:rsidR="00502FBE">
        <w:rPr>
          <w:rFonts w:hint="eastAsia"/>
          <w:b/>
        </w:rPr>
        <w:t>）</w:t>
      </w:r>
    </w:p>
    <w:p w:rsidR="00D04E94" w:rsidRPr="006F5B6D" w:rsidRDefault="00D04E94" w:rsidP="00D04E94">
      <w:pPr>
        <w:jc w:val="right"/>
      </w:pPr>
      <w:r w:rsidRPr="006F5B6D">
        <w:rPr>
          <w:rFonts w:hint="eastAsia"/>
        </w:rPr>
        <w:t>2014.</w:t>
      </w:r>
      <w:r w:rsidR="00966218">
        <w:rPr>
          <w:rFonts w:hint="eastAsia"/>
        </w:rPr>
        <w:t>10.03</w:t>
      </w:r>
      <w:r w:rsidRPr="006F5B6D">
        <w:rPr>
          <w:rFonts w:hint="eastAsia"/>
        </w:rPr>
        <w:t xml:space="preserve">　</w:t>
      </w:r>
      <w:r w:rsidRPr="006F5B6D">
        <w:rPr>
          <w:rFonts w:hint="eastAsia"/>
        </w:rPr>
        <w:t>rev.</w:t>
      </w:r>
      <w:r>
        <w:rPr>
          <w:rFonts w:hint="eastAsia"/>
        </w:rPr>
        <w:t>1</w:t>
      </w:r>
      <w:r w:rsidRPr="006F5B6D">
        <w:rPr>
          <w:rFonts w:hint="eastAsia"/>
        </w:rPr>
        <w:t xml:space="preserve">　齋藤旬</w:t>
      </w:r>
    </w:p>
    <w:p w:rsidR="00D04E94" w:rsidRPr="006F5B6D" w:rsidRDefault="00D04E94" w:rsidP="00D04E94"/>
    <w:p w:rsidR="00966218" w:rsidRDefault="00D04E94" w:rsidP="00D04E94">
      <w:r>
        <w:rPr>
          <w:rFonts w:hint="eastAsia"/>
          <w:b/>
        </w:rPr>
        <w:t xml:space="preserve">　</w:t>
      </w:r>
      <w:r w:rsidR="00966218">
        <w:rPr>
          <w:rFonts w:hint="eastAsia"/>
          <w:b/>
        </w:rPr>
        <w:t>先月末、第三回勉強会を終えた。</w:t>
      </w:r>
      <w:r w:rsidR="00966218" w:rsidRPr="00966218">
        <w:rPr>
          <w:rFonts w:hint="eastAsia"/>
        </w:rPr>
        <w:t>これで</w:t>
      </w:r>
      <w:hyperlink r:id="rId8" w:history="1">
        <w:r w:rsidR="00966218" w:rsidRPr="001D15FA">
          <w:rPr>
            <w:rStyle w:val="a3"/>
            <w:rFonts w:hint="eastAsia"/>
          </w:rPr>
          <w:t>相違点一覧表</w:t>
        </w:r>
      </w:hyperlink>
      <w:r w:rsidR="00966218">
        <w:rPr>
          <w:rFonts w:hint="eastAsia"/>
        </w:rPr>
        <w:t>の</w:t>
      </w:r>
      <w:r w:rsidR="001D15FA">
        <w:rPr>
          <w:rFonts w:hint="eastAsia"/>
        </w:rPr>
        <w:t>全</w:t>
      </w:r>
      <w:r w:rsidR="00966218">
        <w:rPr>
          <w:rFonts w:hint="eastAsia"/>
        </w:rPr>
        <w:t>10</w:t>
      </w:r>
      <w:r w:rsidR="00966218">
        <w:rPr>
          <w:rFonts w:hint="eastAsia"/>
        </w:rPr>
        <w:t>項目を一通り説明し</w:t>
      </w:r>
      <w:r w:rsidR="00FC3436">
        <w:rPr>
          <w:rFonts w:hint="eastAsia"/>
        </w:rPr>
        <w:t>終えた。</w:t>
      </w:r>
      <w:r w:rsidR="00A22A16">
        <w:rPr>
          <w:rFonts w:hint="eastAsia"/>
        </w:rPr>
        <w:t>皆さんに、</w:t>
      </w:r>
      <w:r w:rsidR="00FC3436">
        <w:rPr>
          <w:rFonts w:hint="eastAsia"/>
        </w:rPr>
        <w:t>p</w:t>
      </w:r>
      <w:r w:rsidR="00966218">
        <w:rPr>
          <w:rFonts w:hint="eastAsia"/>
        </w:rPr>
        <w:t>artnership</w:t>
      </w:r>
      <w:r w:rsidR="00966218">
        <w:rPr>
          <w:rFonts w:hint="eastAsia"/>
        </w:rPr>
        <w:t>とは全く得体の知れないものだということ</w:t>
      </w:r>
      <w:r w:rsidR="007622CA">
        <w:rPr>
          <w:rFonts w:hint="eastAsia"/>
        </w:rPr>
        <w:t>を</w:t>
      </w:r>
      <w:r w:rsidR="00966218">
        <w:rPr>
          <w:rFonts w:hint="eastAsia"/>
        </w:rPr>
        <w:t>お分かり頂けたと思う。</w:t>
      </w:r>
    </w:p>
    <w:p w:rsidR="00FC3436" w:rsidRDefault="00FC3436" w:rsidP="00D04E94">
      <w:r>
        <w:rPr>
          <w:rFonts w:hint="eastAsia"/>
        </w:rPr>
        <w:t xml:space="preserve">　</w:t>
      </w:r>
      <w:r w:rsidR="00776A3C">
        <w:rPr>
          <w:rFonts w:hint="eastAsia"/>
        </w:rPr>
        <w:t>10</w:t>
      </w:r>
      <w:r w:rsidR="00776A3C">
        <w:rPr>
          <w:rFonts w:hint="eastAsia"/>
        </w:rPr>
        <w:t>月末の</w:t>
      </w:r>
      <w:r>
        <w:rPr>
          <w:rFonts w:hint="eastAsia"/>
        </w:rPr>
        <w:t>第四回勉強会からは、</w:t>
      </w:r>
      <w:hyperlink r:id="rId9" w:history="1">
        <w:r w:rsidRPr="001D15FA">
          <w:rPr>
            <w:rStyle w:val="a3"/>
            <w:rFonts w:hint="eastAsia"/>
          </w:rPr>
          <w:t>進化史年表</w:t>
        </w:r>
      </w:hyperlink>
      <w:r w:rsidR="00C656E9">
        <w:rPr>
          <w:rStyle w:val="a6"/>
        </w:rPr>
        <w:footnoteReference w:id="2"/>
      </w:r>
      <w:r>
        <w:rPr>
          <w:rFonts w:hint="eastAsia"/>
        </w:rPr>
        <w:t>の項目を説明していくことになると思うが、</w:t>
      </w:r>
      <w:r w:rsidR="00733DF8">
        <w:rPr>
          <w:rFonts w:hint="eastAsia"/>
        </w:rPr>
        <w:t>先週の</w:t>
      </w:r>
      <w:r>
        <w:rPr>
          <w:rFonts w:hint="eastAsia"/>
        </w:rPr>
        <w:t>、</w:t>
      </w:r>
      <w:r w:rsidR="00733DF8">
        <w:rPr>
          <w:rFonts w:hint="eastAsia"/>
        </w:rPr>
        <w:t>利益を必ずしも伴わない</w:t>
      </w:r>
      <w:r>
        <w:rPr>
          <w:rFonts w:hint="eastAsia"/>
        </w:rPr>
        <w:t>経済</w:t>
      </w:r>
      <w:r w:rsidR="00A22A16">
        <w:rPr>
          <w:rFonts w:hint="eastAsia"/>
        </w:rPr>
        <w:t>的実体</w:t>
      </w:r>
      <w:r w:rsidR="00776A3C">
        <w:rPr>
          <w:rFonts w:hint="eastAsia"/>
        </w:rPr>
        <w:t>（</w:t>
      </w:r>
      <w:r w:rsidR="00776A3C">
        <w:rPr>
          <w:rFonts w:hint="eastAsia"/>
        </w:rPr>
        <w:t>economic substance</w:t>
      </w:r>
      <w:r w:rsidR="00776A3C">
        <w:rPr>
          <w:rFonts w:hint="eastAsia"/>
        </w:rPr>
        <w:t>）</w:t>
      </w:r>
      <w:r w:rsidR="00A22A16">
        <w:rPr>
          <w:rFonts w:hint="eastAsia"/>
        </w:rPr>
        <w:t>という大きな話題に触発されて、</w:t>
      </w:r>
      <w:r w:rsidR="007C6052">
        <w:rPr>
          <w:rFonts w:hint="eastAsia"/>
        </w:rPr>
        <w:t>今週は</w:t>
      </w:r>
      <w:r w:rsidR="00502FBE" w:rsidRPr="00502FBE">
        <w:rPr>
          <w:rFonts w:hint="eastAsia"/>
        </w:rPr>
        <w:t>economic entity</w:t>
      </w:r>
      <w:r w:rsidR="00502FBE" w:rsidRPr="00502FBE">
        <w:rPr>
          <w:rFonts w:hint="eastAsia"/>
        </w:rPr>
        <w:t>（経済主体）の新顔</w:t>
      </w:r>
      <w:r w:rsidR="00502FBE">
        <w:rPr>
          <w:rFonts w:hint="eastAsia"/>
        </w:rPr>
        <w:t>について論じてみたい。早い話が、「一般受けねらいでない経済の優先度が上がり、</w:t>
      </w:r>
      <w:r w:rsidR="00A42CA2" w:rsidRPr="00A42CA2">
        <w:rPr>
          <w:rFonts w:hint="eastAsia"/>
        </w:rPr>
        <w:t>economic entity</w:t>
      </w:r>
      <w:r w:rsidR="00A42CA2" w:rsidRPr="00A42CA2">
        <w:rPr>
          <w:rFonts w:hint="eastAsia"/>
        </w:rPr>
        <w:t>（経済主体）の新顔</w:t>
      </w:r>
      <w:r w:rsidR="00F0223C">
        <w:rPr>
          <w:rFonts w:hint="eastAsia"/>
        </w:rPr>
        <w:t>である</w:t>
      </w:r>
      <w:r w:rsidR="00F0223C">
        <w:rPr>
          <w:rFonts w:hint="eastAsia"/>
        </w:rPr>
        <w:t>L</w:t>
      </w:r>
      <w:r w:rsidR="00A42CA2" w:rsidRPr="00A42CA2">
        <w:rPr>
          <w:rFonts w:hint="eastAsia"/>
        </w:rPr>
        <w:t>LC</w:t>
      </w:r>
      <w:r w:rsidR="00A42CA2" w:rsidRPr="00A42CA2">
        <w:rPr>
          <w:rFonts w:hint="eastAsia"/>
        </w:rPr>
        <w:t>（新</w:t>
      </w:r>
      <w:r w:rsidR="00A42CA2" w:rsidRPr="00A42CA2">
        <w:rPr>
          <w:rFonts w:hint="eastAsia"/>
        </w:rPr>
        <w:t>partnership</w:t>
      </w:r>
      <w:r w:rsidR="00A42CA2" w:rsidRPr="00A42CA2">
        <w:rPr>
          <w:rFonts w:hint="eastAsia"/>
        </w:rPr>
        <w:t>）</w:t>
      </w:r>
      <w:r w:rsidR="00F0223C">
        <w:rPr>
          <w:rFonts w:hint="eastAsia"/>
        </w:rPr>
        <w:t>が生まれた。」という様な話</w:t>
      </w:r>
      <w:r w:rsidR="00DE396E">
        <w:rPr>
          <w:rFonts w:hint="eastAsia"/>
        </w:rPr>
        <w:t>で相違点説明の締めの挨拶と</w:t>
      </w:r>
      <w:r w:rsidR="00F0223C">
        <w:rPr>
          <w:rFonts w:hint="eastAsia"/>
        </w:rPr>
        <w:t>しよう</w:t>
      </w:r>
      <w:r w:rsidR="00DE396E">
        <w:rPr>
          <w:rFonts w:hint="eastAsia"/>
        </w:rPr>
        <w:t>。</w:t>
      </w:r>
    </w:p>
    <w:p w:rsidR="00C209CB" w:rsidRDefault="00156C50" w:rsidP="00D04E94">
      <w:r>
        <w:rPr>
          <w:rFonts w:hint="eastAsia"/>
        </w:rPr>
        <w:t xml:space="preserve">　二代前のローマ法王ヨハネ・パウロ二世（</w:t>
      </w:r>
      <w:r w:rsidR="00E01290">
        <w:fldChar w:fldCharType="begin"/>
      </w:r>
      <w:r w:rsidR="00E01290">
        <w:instrText xml:space="preserve"> HYPERLINK "shiryou/evolution%20history%20of%20US%20partnership%20taxation%20rev8.ppt" </w:instrText>
      </w:r>
      <w:r w:rsidR="00E01290">
        <w:fldChar w:fldCharType="separate"/>
      </w:r>
      <w:r w:rsidRPr="00776A3C">
        <w:rPr>
          <w:rStyle w:val="a3"/>
          <w:rFonts w:hint="eastAsia"/>
        </w:rPr>
        <w:t>年</w:t>
      </w:r>
      <w:r w:rsidRPr="00776A3C">
        <w:rPr>
          <w:rStyle w:val="a3"/>
          <w:rFonts w:hint="eastAsia"/>
        </w:rPr>
        <w:t>表</w:t>
      </w:r>
      <w:r w:rsidR="00E01290">
        <w:rPr>
          <w:rStyle w:val="a3"/>
        </w:rPr>
        <w:fldChar w:fldCharType="end"/>
      </w:r>
      <w:r>
        <w:rPr>
          <w:rFonts w:hint="eastAsia"/>
        </w:rPr>
        <w:t>項目</w:t>
      </w:r>
      <w:r w:rsidR="001D15FA">
        <w:rPr>
          <w:rFonts w:hint="eastAsia"/>
        </w:rPr>
        <w:t>９）</w:t>
      </w:r>
      <w:r>
        <w:rPr>
          <w:rFonts w:hint="eastAsia"/>
        </w:rPr>
        <w:t>の言葉</w:t>
      </w:r>
      <w:r w:rsidR="008E7D5C">
        <w:rPr>
          <w:rFonts w:hint="eastAsia"/>
        </w:rPr>
        <w:t>も</w:t>
      </w:r>
      <w:r>
        <w:rPr>
          <w:rFonts w:hint="eastAsia"/>
        </w:rPr>
        <w:t>使</w:t>
      </w:r>
      <w:r w:rsidR="001D15FA">
        <w:rPr>
          <w:rFonts w:hint="eastAsia"/>
        </w:rPr>
        <w:t>って</w:t>
      </w:r>
      <w:r w:rsidR="00C9092D">
        <w:rPr>
          <w:rFonts w:hint="eastAsia"/>
        </w:rPr>
        <w:t>詳しく言えば</w:t>
      </w:r>
      <w:r w:rsidR="001D15FA">
        <w:rPr>
          <w:rFonts w:hint="eastAsia"/>
        </w:rPr>
        <w:t>、「</w:t>
      </w:r>
      <w:r w:rsidR="001D15FA">
        <w:rPr>
          <w:rFonts w:hint="eastAsia"/>
        </w:rPr>
        <w:t>needs</w:t>
      </w:r>
      <w:r w:rsidR="001D15FA">
        <w:rPr>
          <w:rFonts w:hint="eastAsia"/>
        </w:rPr>
        <w:t>が多様化し</w:t>
      </w:r>
      <w:r w:rsidR="00C209CB">
        <w:rPr>
          <w:rFonts w:hint="eastAsia"/>
        </w:rPr>
        <w:t>、一般受けねらいでない経済の必要性が高まった</w:t>
      </w:r>
      <w:r w:rsidR="00C209CB">
        <w:rPr>
          <w:rFonts w:hint="eastAsia"/>
        </w:rPr>
        <w:t>20</w:t>
      </w:r>
      <w:r w:rsidR="00C209CB">
        <w:rPr>
          <w:rFonts w:hint="eastAsia"/>
        </w:rPr>
        <w:t>世紀</w:t>
      </w:r>
      <w:r w:rsidR="00600C98">
        <w:rPr>
          <w:rFonts w:hint="eastAsia"/>
        </w:rPr>
        <w:t>終盤</w:t>
      </w:r>
      <w:r w:rsidR="00C209CB">
        <w:rPr>
          <w:rFonts w:hint="eastAsia"/>
        </w:rPr>
        <w:t>以降の西洋社会に生きる人々が、</w:t>
      </w:r>
      <w:r w:rsidR="00C209CB">
        <w:rPr>
          <w:rFonts w:hint="eastAsia"/>
        </w:rPr>
        <w:t>capacity</w:t>
      </w:r>
      <w:r w:rsidR="009D6903">
        <w:rPr>
          <w:rFonts w:hint="eastAsia"/>
        </w:rPr>
        <w:t xml:space="preserve"> --- </w:t>
      </w:r>
      <w:r w:rsidR="009D6903">
        <w:rPr>
          <w:rFonts w:hint="eastAsia"/>
        </w:rPr>
        <w:t>組織を相互に関連付けコンパクトにまとめる為に</w:t>
      </w:r>
      <w:r w:rsidR="009D6903" w:rsidRPr="008E7D5C">
        <w:rPr>
          <w:rFonts w:hint="eastAsia"/>
        </w:rPr>
        <w:t>持つ</w:t>
      </w:r>
      <w:r w:rsidR="00C209CB">
        <w:rPr>
          <w:rFonts w:hint="eastAsia"/>
        </w:rPr>
        <w:t>法</w:t>
      </w:r>
      <w:r w:rsidR="009D6903">
        <w:rPr>
          <w:rFonts w:hint="eastAsia"/>
        </w:rPr>
        <w:t>（</w:t>
      </w:r>
      <w:proofErr w:type="spellStart"/>
      <w:r w:rsidR="009D6903" w:rsidRPr="00C209CB">
        <w:rPr>
          <w:rFonts w:hint="eastAsia"/>
          <w:i/>
        </w:rPr>
        <w:t>ius</w:t>
      </w:r>
      <w:proofErr w:type="spellEnd"/>
      <w:r w:rsidR="009D6903">
        <w:rPr>
          <w:rStyle w:val="a6"/>
          <w:i/>
        </w:rPr>
        <w:footnoteReference w:id="3"/>
      </w:r>
      <w:r w:rsidR="009D6903">
        <w:rPr>
          <w:rFonts w:hint="eastAsia"/>
        </w:rPr>
        <w:t>）</w:t>
      </w:r>
      <w:r w:rsidR="00C209CB">
        <w:rPr>
          <w:rFonts w:hint="eastAsia"/>
        </w:rPr>
        <w:t>行為能力</w:t>
      </w:r>
      <w:r w:rsidR="008E7D5C">
        <w:rPr>
          <w:rFonts w:hint="eastAsia"/>
        </w:rPr>
        <w:t>と、</w:t>
      </w:r>
      <w:r w:rsidR="008E7D5C" w:rsidRPr="008E7D5C">
        <w:rPr>
          <w:rFonts w:hint="eastAsia"/>
        </w:rPr>
        <w:t>ability</w:t>
      </w:r>
      <w:r w:rsidR="009D6903">
        <w:rPr>
          <w:rFonts w:hint="eastAsia"/>
        </w:rPr>
        <w:t xml:space="preserve"> --- </w:t>
      </w:r>
      <w:r w:rsidR="009D6903" w:rsidRPr="008E7D5C">
        <w:rPr>
          <w:rFonts w:hint="eastAsia"/>
        </w:rPr>
        <w:t>他の人の</w:t>
      </w:r>
      <w:r w:rsidR="009D6903" w:rsidRPr="008E7D5C">
        <w:rPr>
          <w:rFonts w:hint="eastAsia"/>
        </w:rPr>
        <w:t>needs</w:t>
      </w:r>
      <w:r w:rsidR="009D6903" w:rsidRPr="008E7D5C">
        <w:rPr>
          <w:rFonts w:hint="eastAsia"/>
        </w:rPr>
        <w:t>を感受しそれを満たす為に持つ</w:t>
      </w:r>
      <w:r w:rsidR="008E7D5C" w:rsidRPr="008E7D5C">
        <w:rPr>
          <w:rFonts w:hint="eastAsia"/>
        </w:rPr>
        <w:t>法律</w:t>
      </w:r>
      <w:r w:rsidR="009D6903">
        <w:rPr>
          <w:rFonts w:hint="eastAsia"/>
        </w:rPr>
        <w:t>（</w:t>
      </w:r>
      <w:r w:rsidR="009D6903" w:rsidRPr="008E7D5C">
        <w:rPr>
          <w:rFonts w:hint="eastAsia"/>
          <w:i/>
        </w:rPr>
        <w:t>lex</w:t>
      </w:r>
      <w:r w:rsidR="009D6903">
        <w:rPr>
          <w:rStyle w:val="a6"/>
          <w:i/>
        </w:rPr>
        <w:footnoteReference w:id="4"/>
      </w:r>
      <w:r w:rsidR="009D6903">
        <w:rPr>
          <w:rFonts w:hint="eastAsia"/>
        </w:rPr>
        <w:t>）</w:t>
      </w:r>
      <w:r w:rsidR="008E7D5C" w:rsidRPr="008E7D5C">
        <w:rPr>
          <w:rFonts w:hint="eastAsia"/>
        </w:rPr>
        <w:t>行為能力</w:t>
      </w:r>
      <w:r w:rsidR="00AF1563">
        <w:rPr>
          <w:rFonts w:hint="eastAsia"/>
        </w:rPr>
        <w:t>と</w:t>
      </w:r>
      <w:r w:rsidR="00C209CB">
        <w:rPr>
          <w:rFonts w:hint="eastAsia"/>
        </w:rPr>
        <w:t>を使って、</w:t>
      </w:r>
      <w:r w:rsidR="009D6903">
        <w:rPr>
          <w:rFonts w:hint="eastAsia"/>
        </w:rPr>
        <w:t>juridical person</w:t>
      </w:r>
      <w:r w:rsidR="009D6903">
        <w:rPr>
          <w:rFonts w:hint="eastAsia"/>
        </w:rPr>
        <w:t>且つ</w:t>
      </w:r>
      <w:r w:rsidR="009D6903">
        <w:rPr>
          <w:rFonts w:hint="eastAsia"/>
        </w:rPr>
        <w:t>legal person</w:t>
      </w:r>
      <w:r w:rsidR="009D6903">
        <w:rPr>
          <w:rFonts w:hint="eastAsia"/>
        </w:rPr>
        <w:t>として</w:t>
      </w:r>
      <w:r w:rsidR="00C209CB">
        <w:rPr>
          <w:rFonts w:hint="eastAsia"/>
        </w:rPr>
        <w:t>、「</w:t>
      </w:r>
      <w:r w:rsidR="00C209CB">
        <w:rPr>
          <w:rFonts w:hint="eastAsia"/>
        </w:rPr>
        <w:t>control</w:t>
      </w:r>
      <w:r w:rsidR="00C209CB">
        <w:rPr>
          <w:rFonts w:hint="eastAsia"/>
        </w:rPr>
        <w:t>権」「契約自由</w:t>
      </w:r>
      <w:r w:rsidR="00C656E9">
        <w:rPr>
          <w:rFonts w:hint="eastAsia"/>
        </w:rPr>
        <w:t>・</w:t>
      </w:r>
      <w:r w:rsidR="00C209CB">
        <w:rPr>
          <w:rFonts w:hint="eastAsia"/>
        </w:rPr>
        <w:t>会計自由」「有限責任」の三拍子そろった</w:t>
      </w:r>
      <w:r w:rsidR="009D6903">
        <w:rPr>
          <w:rFonts w:hint="eastAsia"/>
        </w:rPr>
        <w:t>economic entity</w:t>
      </w:r>
      <w:r w:rsidR="009D6903">
        <w:rPr>
          <w:rFonts w:hint="eastAsia"/>
        </w:rPr>
        <w:t>（経済主体）である</w:t>
      </w:r>
      <w:r w:rsidR="00C209CB">
        <w:rPr>
          <w:rFonts w:hint="eastAsia"/>
        </w:rPr>
        <w:t>partnership</w:t>
      </w:r>
      <w:r w:rsidR="00C209CB">
        <w:rPr>
          <w:rFonts w:hint="eastAsia"/>
        </w:rPr>
        <w:t>（</w:t>
      </w:r>
      <w:r w:rsidR="00C209CB">
        <w:rPr>
          <w:rFonts w:hint="eastAsia"/>
        </w:rPr>
        <w:t>LLC</w:t>
      </w:r>
      <w:r w:rsidR="00C209CB">
        <w:rPr>
          <w:rFonts w:hint="eastAsia"/>
        </w:rPr>
        <w:t>）を、</w:t>
      </w:r>
      <w:r w:rsidR="008E7D5C">
        <w:rPr>
          <w:rFonts w:hint="eastAsia"/>
        </w:rPr>
        <w:t>新たに</w:t>
      </w:r>
      <w:r w:rsidR="00C209CB">
        <w:rPr>
          <w:rFonts w:hint="eastAsia"/>
        </w:rPr>
        <w:t>生み出した。」という様な話</w:t>
      </w:r>
      <w:r w:rsidR="00AF1563">
        <w:rPr>
          <w:rFonts w:hint="eastAsia"/>
        </w:rPr>
        <w:t>で、</w:t>
      </w:r>
      <w:r w:rsidR="0003356A">
        <w:rPr>
          <w:rFonts w:hint="eastAsia"/>
        </w:rPr>
        <w:t>進化史年表への導入挨拶</w:t>
      </w:r>
      <w:r w:rsidR="00AF1563">
        <w:rPr>
          <w:rFonts w:hint="eastAsia"/>
        </w:rPr>
        <w:t>としよう。</w:t>
      </w:r>
    </w:p>
    <w:p w:rsidR="00AF1563" w:rsidRDefault="00AF1563" w:rsidP="00D04E94"/>
    <w:p w:rsidR="00D9678E" w:rsidRDefault="00FC3436" w:rsidP="00D04E94">
      <w:r>
        <w:rPr>
          <w:rFonts w:hint="eastAsia"/>
        </w:rPr>
        <w:t xml:space="preserve">　</w:t>
      </w:r>
      <w:r w:rsidR="00C209CB" w:rsidRPr="00C209CB">
        <w:rPr>
          <w:rFonts w:hint="eastAsia"/>
          <w:b/>
        </w:rPr>
        <w:t>そもそも</w:t>
      </w:r>
      <w:r w:rsidR="00C209CB">
        <w:rPr>
          <w:rFonts w:hint="eastAsia"/>
          <w:b/>
        </w:rPr>
        <w:t>、</w:t>
      </w:r>
      <w:r w:rsidR="00733DF8" w:rsidRPr="00C209CB">
        <w:rPr>
          <w:rFonts w:hint="eastAsia"/>
          <w:b/>
        </w:rPr>
        <w:t>何を</w:t>
      </w:r>
      <w:r w:rsidR="005819F3" w:rsidRPr="00C209CB">
        <w:rPr>
          <w:rFonts w:hint="eastAsia"/>
          <w:b/>
        </w:rPr>
        <w:t>社会が目指しているのかによって「経済」の意味は変わる</w:t>
      </w:r>
      <w:r w:rsidR="005819F3">
        <w:rPr>
          <w:rFonts w:hint="eastAsia"/>
        </w:rPr>
        <w:t>。</w:t>
      </w:r>
      <w:r w:rsidR="00D9678E">
        <w:rPr>
          <w:rFonts w:hint="eastAsia"/>
        </w:rPr>
        <w:t>日本社会のように「公共の福祉」実現を目的にしているならば「一般受け」ねらいの経済だけで十分のはずだ。</w:t>
      </w:r>
      <w:r w:rsidR="00A91575">
        <w:rPr>
          <w:rFonts w:hint="eastAsia"/>
        </w:rPr>
        <w:t>また</w:t>
      </w:r>
      <w:r w:rsidR="00D9678E">
        <w:rPr>
          <w:rFonts w:hint="eastAsia"/>
        </w:rPr>
        <w:t>、</w:t>
      </w:r>
      <w:r w:rsidR="00D9678E">
        <w:rPr>
          <w:rFonts w:hint="eastAsia"/>
        </w:rPr>
        <w:t>economic entity</w:t>
      </w:r>
      <w:r w:rsidR="00D9678E">
        <w:rPr>
          <w:rFonts w:hint="eastAsia"/>
        </w:rPr>
        <w:t>としては</w:t>
      </w:r>
      <w:r w:rsidR="00A91575">
        <w:rPr>
          <w:rFonts w:hint="eastAsia"/>
        </w:rPr>
        <w:t>、</w:t>
      </w:r>
      <w:r w:rsidR="00C9092D">
        <w:rPr>
          <w:rFonts w:hint="eastAsia"/>
        </w:rPr>
        <w:t>一般受けねらい</w:t>
      </w:r>
      <w:r w:rsidR="008B394D">
        <w:rPr>
          <w:rFonts w:hint="eastAsia"/>
        </w:rPr>
        <w:t>で</w:t>
      </w:r>
      <w:r w:rsidR="00C9092D">
        <w:rPr>
          <w:rFonts w:hint="eastAsia"/>
        </w:rPr>
        <w:t>且つ利益を目的とする</w:t>
      </w:r>
      <w:r w:rsidR="00D9678E">
        <w:rPr>
          <w:rFonts w:hint="eastAsia"/>
        </w:rPr>
        <w:t>corporate</w:t>
      </w:r>
      <w:r w:rsidR="00D9678E">
        <w:rPr>
          <w:rFonts w:hint="eastAsia"/>
        </w:rPr>
        <w:t>と</w:t>
      </w:r>
      <w:r w:rsidR="00A91575">
        <w:rPr>
          <w:rFonts w:hint="eastAsia"/>
        </w:rPr>
        <w:t>、</w:t>
      </w:r>
      <w:r w:rsidR="00C9092D">
        <w:rPr>
          <w:rFonts w:hint="eastAsia"/>
        </w:rPr>
        <w:t>公益目的であり利益を必要としない</w:t>
      </w:r>
      <w:r w:rsidR="008B394D">
        <w:rPr>
          <w:rFonts w:hint="eastAsia"/>
        </w:rPr>
        <w:t>state</w:t>
      </w:r>
      <w:r w:rsidR="008B394D">
        <w:rPr>
          <w:rFonts w:hint="eastAsia"/>
        </w:rPr>
        <w:t>（</w:t>
      </w:r>
      <w:r w:rsidR="00D9678E">
        <w:rPr>
          <w:rFonts w:hint="eastAsia"/>
        </w:rPr>
        <w:t>国家</w:t>
      </w:r>
      <w:r w:rsidR="008B394D">
        <w:rPr>
          <w:rFonts w:hint="eastAsia"/>
        </w:rPr>
        <w:t>）</w:t>
      </w:r>
      <w:r w:rsidR="00C9092D">
        <w:rPr>
          <w:rFonts w:hint="eastAsia"/>
        </w:rPr>
        <w:t>との二つ</w:t>
      </w:r>
      <w:r w:rsidR="00D9678E">
        <w:rPr>
          <w:rFonts w:hint="eastAsia"/>
        </w:rPr>
        <w:t>で十分なはずだ。</w:t>
      </w:r>
    </w:p>
    <w:p w:rsidR="00303B02" w:rsidRDefault="005819F3" w:rsidP="00D9678E">
      <w:pPr>
        <w:ind w:firstLineChars="100" w:firstLine="210"/>
      </w:pPr>
      <w:r>
        <w:rPr>
          <w:rFonts w:hint="eastAsia"/>
        </w:rPr>
        <w:lastRenderedPageBreak/>
        <w:t>他方、</w:t>
      </w:r>
      <w:r w:rsidR="00D9678E">
        <w:rPr>
          <w:rFonts w:hint="eastAsia"/>
        </w:rPr>
        <w:t>西洋社会のように、人間が未だ見ぬ「善」も含む「共通善」開拓を目的としているならば「一般受け」ねらいの経済だけでは十分ではない。</w:t>
      </w:r>
      <w:r w:rsidR="00A91575">
        <w:rPr>
          <w:rFonts w:hint="eastAsia"/>
        </w:rPr>
        <w:t>またこの場合</w:t>
      </w:r>
      <w:r w:rsidR="00D9678E">
        <w:t>、</w:t>
      </w:r>
      <w:r w:rsidR="00D9678E">
        <w:rPr>
          <w:rFonts w:hint="eastAsia"/>
        </w:rPr>
        <w:t>corporate</w:t>
      </w:r>
      <w:r w:rsidR="00D9678E">
        <w:rPr>
          <w:rFonts w:hint="eastAsia"/>
        </w:rPr>
        <w:t>と</w:t>
      </w:r>
      <w:r w:rsidR="008B394D">
        <w:rPr>
          <w:rFonts w:hint="eastAsia"/>
        </w:rPr>
        <w:t>state</w:t>
      </w:r>
      <w:r w:rsidR="00D9678E">
        <w:rPr>
          <w:rFonts w:hint="eastAsia"/>
        </w:rPr>
        <w:t>との二つの</w:t>
      </w:r>
      <w:r w:rsidR="00D9678E">
        <w:rPr>
          <w:rFonts w:hint="eastAsia"/>
        </w:rPr>
        <w:t>economic entity</w:t>
      </w:r>
      <w:r w:rsidR="00D9678E">
        <w:rPr>
          <w:rFonts w:hint="eastAsia"/>
        </w:rPr>
        <w:t>だけでは十分ではない。多様な</w:t>
      </w:r>
      <w:r w:rsidR="00D9678E">
        <w:rPr>
          <w:rFonts w:hint="eastAsia"/>
        </w:rPr>
        <w:t>needs</w:t>
      </w:r>
      <w:r w:rsidR="00D9678E">
        <w:rPr>
          <w:rFonts w:hint="eastAsia"/>
        </w:rPr>
        <w:t>に応えられる経済を</w:t>
      </w:r>
      <w:r w:rsidR="00C9092D">
        <w:rPr>
          <w:rFonts w:hint="eastAsia"/>
        </w:rPr>
        <w:t>担える</w:t>
      </w:r>
      <w:r w:rsidR="00C9092D">
        <w:rPr>
          <w:rFonts w:hint="eastAsia"/>
        </w:rPr>
        <w:t>economic entity</w:t>
      </w:r>
      <w:r w:rsidR="00C9092D">
        <w:rPr>
          <w:rFonts w:hint="eastAsia"/>
        </w:rPr>
        <w:t>も必要になる。</w:t>
      </w:r>
    </w:p>
    <w:p w:rsidR="00C9092D" w:rsidRDefault="00C9092D" w:rsidP="00D9678E">
      <w:pPr>
        <w:ind w:firstLineChars="100" w:firstLine="210"/>
      </w:pPr>
    </w:p>
    <w:p w:rsidR="00C9092D" w:rsidRDefault="00C9092D" w:rsidP="00C9092D">
      <w:pPr>
        <w:ind w:firstLineChars="100" w:firstLine="211"/>
      </w:pPr>
      <w:r w:rsidRPr="00C9092D">
        <w:rPr>
          <w:rFonts w:hint="eastAsia"/>
          <w:b/>
        </w:rPr>
        <w:t>何故、日本</w:t>
      </w:r>
      <w:r w:rsidR="008B394D">
        <w:rPr>
          <w:rFonts w:hint="eastAsia"/>
          <w:b/>
        </w:rPr>
        <w:t>社会</w:t>
      </w:r>
      <w:r w:rsidRPr="00C9092D">
        <w:rPr>
          <w:rFonts w:hint="eastAsia"/>
          <w:b/>
        </w:rPr>
        <w:t>は「公共の福祉」実現を目的に据えたのだろうか</w:t>
      </w:r>
      <w:r>
        <w:rPr>
          <w:rFonts w:hint="eastAsia"/>
        </w:rPr>
        <w:t xml:space="preserve">？　</w:t>
      </w:r>
      <w:r w:rsidR="008B394D">
        <w:rPr>
          <w:rFonts w:hint="eastAsia"/>
        </w:rPr>
        <w:t>「</w:t>
      </w:r>
      <w:r>
        <w:rPr>
          <w:rFonts w:hint="eastAsia"/>
        </w:rPr>
        <w:t>自然とそうなった」「それ以上のものを要求できるような状態ではなかった」というのが答えだ。</w:t>
      </w:r>
    </w:p>
    <w:p w:rsidR="005819F3" w:rsidRDefault="00C9092D" w:rsidP="00C9092D">
      <w:pPr>
        <w:ind w:firstLineChars="100" w:firstLine="210"/>
      </w:pPr>
      <w:r>
        <w:rPr>
          <w:rFonts w:hint="eastAsia"/>
        </w:rPr>
        <w:t>つまり、</w:t>
      </w:r>
      <w:r w:rsidR="00F06330">
        <w:rPr>
          <w:rFonts w:hint="eastAsia"/>
        </w:rPr>
        <w:t>明治開闢で西洋列強に追いつくことを目標にした日本社会も、また、</w:t>
      </w:r>
      <w:r w:rsidR="00776A3C">
        <w:rPr>
          <w:rFonts w:hint="eastAsia"/>
        </w:rPr>
        <w:t>1945</w:t>
      </w:r>
      <w:r w:rsidR="00776A3C">
        <w:rPr>
          <w:rFonts w:hint="eastAsia"/>
        </w:rPr>
        <w:t>年に終戦を迎え</w:t>
      </w:r>
      <w:r w:rsidR="00303B02">
        <w:rPr>
          <w:rFonts w:hint="eastAsia"/>
        </w:rPr>
        <w:t>「焼け野原」</w:t>
      </w:r>
      <w:r w:rsidR="00776A3C">
        <w:rPr>
          <w:rFonts w:hint="eastAsia"/>
        </w:rPr>
        <w:t>となった</w:t>
      </w:r>
      <w:r w:rsidR="00303B02">
        <w:rPr>
          <w:rFonts w:hint="eastAsia"/>
        </w:rPr>
        <w:t>日本社会</w:t>
      </w:r>
      <w:r w:rsidR="00F06330">
        <w:rPr>
          <w:rFonts w:hint="eastAsia"/>
        </w:rPr>
        <w:t>も、</w:t>
      </w:r>
      <w:r w:rsidR="00776A3C">
        <w:rPr>
          <w:rFonts w:hint="eastAsia"/>
        </w:rPr>
        <w:t>何よりも先ず</w:t>
      </w:r>
      <w:r w:rsidR="00640E12">
        <w:rPr>
          <w:rFonts w:hint="eastAsia"/>
        </w:rPr>
        <w:t>西洋近代が成し遂げた</w:t>
      </w:r>
      <w:r w:rsidR="00776A3C">
        <w:rPr>
          <w:rFonts w:hint="eastAsia"/>
        </w:rPr>
        <w:t>「公共の福祉」</w:t>
      </w:r>
      <w:r w:rsidR="00A91575">
        <w:rPr>
          <w:rFonts w:hint="eastAsia"/>
        </w:rPr>
        <w:t>と「一般受けねらい、即ち一般に広く</w:t>
      </w:r>
      <w:r w:rsidR="00A91575">
        <w:rPr>
          <w:rFonts w:hint="eastAsia"/>
        </w:rPr>
        <w:t>benefit</w:t>
      </w:r>
      <w:r w:rsidR="00A91575">
        <w:rPr>
          <w:rFonts w:hint="eastAsia"/>
        </w:rPr>
        <w:t>をもたらす経済」との</w:t>
      </w:r>
      <w:r w:rsidR="00776A3C">
        <w:rPr>
          <w:rFonts w:hint="eastAsia"/>
        </w:rPr>
        <w:t>実現を目指した</w:t>
      </w:r>
      <w:r w:rsidR="008E3F10">
        <w:rPr>
          <w:rFonts w:hint="eastAsia"/>
        </w:rPr>
        <w:t>。だから、</w:t>
      </w:r>
      <w:r w:rsidR="00303B02">
        <w:rPr>
          <w:rFonts w:hint="eastAsia"/>
        </w:rPr>
        <w:t>corporate</w:t>
      </w:r>
      <w:r w:rsidR="00303B02">
        <w:rPr>
          <w:rFonts w:hint="eastAsia"/>
        </w:rPr>
        <w:t>と</w:t>
      </w:r>
      <w:r w:rsidR="00303B02">
        <w:rPr>
          <w:rFonts w:hint="eastAsia"/>
        </w:rPr>
        <w:t>state</w:t>
      </w:r>
      <w:r w:rsidR="00303B02">
        <w:rPr>
          <w:rFonts w:hint="eastAsia"/>
        </w:rPr>
        <w:t>（国家）だけで</w:t>
      </w:r>
      <w:r w:rsidR="00303B02">
        <w:rPr>
          <w:rFonts w:hint="eastAsia"/>
        </w:rPr>
        <w:t>economic entity</w:t>
      </w:r>
      <w:r w:rsidR="00303B02">
        <w:rPr>
          <w:rFonts w:hint="eastAsia"/>
        </w:rPr>
        <w:t>としては十分だ</w:t>
      </w:r>
      <w:r w:rsidR="00776A3C">
        <w:rPr>
          <w:rFonts w:hint="eastAsia"/>
        </w:rPr>
        <w:t>った。</w:t>
      </w:r>
    </w:p>
    <w:p w:rsidR="008B394D" w:rsidRDefault="008B394D" w:rsidP="00C9092D">
      <w:pPr>
        <w:ind w:firstLineChars="100" w:firstLine="210"/>
      </w:pPr>
    </w:p>
    <w:p w:rsidR="008B394D" w:rsidRDefault="008B394D" w:rsidP="008B394D">
      <w:pPr>
        <w:ind w:firstLineChars="100" w:firstLine="211"/>
      </w:pPr>
      <w:r w:rsidRPr="008B394D">
        <w:rPr>
          <w:rFonts w:hint="eastAsia"/>
          <w:b/>
        </w:rPr>
        <w:t>実は、西洋社会も</w:t>
      </w:r>
      <w:r w:rsidRPr="008B394D">
        <w:rPr>
          <w:rFonts w:hint="eastAsia"/>
          <w:b/>
        </w:rPr>
        <w:t>20</w:t>
      </w:r>
      <w:r w:rsidRPr="008B394D">
        <w:rPr>
          <w:rFonts w:hint="eastAsia"/>
          <w:b/>
        </w:rPr>
        <w:t>世紀中葉は「公共の福祉」</w:t>
      </w:r>
      <w:r w:rsidR="00A91575">
        <w:rPr>
          <w:rFonts w:hint="eastAsia"/>
          <w:b/>
        </w:rPr>
        <w:t>「一般受けねらいの経済」</w:t>
      </w:r>
      <w:r w:rsidRPr="008B394D">
        <w:rPr>
          <w:rFonts w:hint="eastAsia"/>
          <w:b/>
        </w:rPr>
        <w:t>実現で手一杯だった</w:t>
      </w:r>
      <w:r>
        <w:rPr>
          <w:rFonts w:hint="eastAsia"/>
        </w:rPr>
        <w:t>。人間が未だ見ぬ「善」も含む「共通善」開拓だなんて言って</w:t>
      </w:r>
      <w:r w:rsidR="00362736">
        <w:rPr>
          <w:rFonts w:hint="eastAsia"/>
        </w:rPr>
        <w:t>られん</w:t>
      </w:r>
      <w:r>
        <w:rPr>
          <w:rFonts w:hint="eastAsia"/>
        </w:rPr>
        <w:t>。そんな</w:t>
      </w:r>
      <w:r w:rsidR="00BC2FAF">
        <w:rPr>
          <w:rFonts w:hint="eastAsia"/>
        </w:rPr>
        <w:t>余裕はない。</w:t>
      </w:r>
      <w:r>
        <w:rPr>
          <w:rFonts w:hint="eastAsia"/>
        </w:rPr>
        <w:t>とても手が回ら</w:t>
      </w:r>
      <w:r w:rsidR="00600C98">
        <w:rPr>
          <w:rFonts w:hint="eastAsia"/>
        </w:rPr>
        <w:t>ん</w:t>
      </w:r>
      <w:r w:rsidR="00827D71">
        <w:rPr>
          <w:rFonts w:hint="eastAsia"/>
        </w:rPr>
        <w:t>、</w:t>
      </w:r>
      <w:r w:rsidR="00362736">
        <w:rPr>
          <w:rFonts w:hint="eastAsia"/>
        </w:rPr>
        <w:t>という</w:t>
      </w:r>
      <w:r>
        <w:rPr>
          <w:rFonts w:hint="eastAsia"/>
        </w:rPr>
        <w:t>一幕もあった。</w:t>
      </w:r>
      <w:r w:rsidR="00362736">
        <w:rPr>
          <w:rFonts w:hint="eastAsia"/>
        </w:rPr>
        <w:t>どういうことかというと</w:t>
      </w:r>
      <w:r w:rsidR="00362736">
        <w:t>…</w:t>
      </w:r>
      <w:r w:rsidR="00362736">
        <w:rPr>
          <w:rFonts w:hint="eastAsia"/>
        </w:rPr>
        <w:t>。</w:t>
      </w:r>
    </w:p>
    <w:p w:rsidR="00DE0BB3" w:rsidRDefault="005819F3" w:rsidP="00D04E94">
      <w:r>
        <w:rPr>
          <w:rFonts w:hint="eastAsia"/>
        </w:rPr>
        <w:t xml:space="preserve">　</w:t>
      </w:r>
      <w:r w:rsidR="00DE0BB3">
        <w:rPr>
          <w:rFonts w:hint="eastAsia"/>
        </w:rPr>
        <w:t>partnership</w:t>
      </w:r>
      <w:r w:rsidR="00DE0BB3">
        <w:rPr>
          <w:rFonts w:hint="eastAsia"/>
        </w:rPr>
        <w:t>が唯一の</w:t>
      </w:r>
      <w:r w:rsidR="00DE0BB3">
        <w:rPr>
          <w:rFonts w:hint="eastAsia"/>
        </w:rPr>
        <w:t>business entity</w:t>
      </w:r>
      <w:r w:rsidR="00DE0BB3">
        <w:rPr>
          <w:rFonts w:hint="eastAsia"/>
        </w:rPr>
        <w:t>だった</w:t>
      </w:r>
      <w:r w:rsidR="00DE0BB3">
        <w:rPr>
          <w:rFonts w:hint="eastAsia"/>
        </w:rPr>
        <w:t>18</w:t>
      </w:r>
      <w:r w:rsidR="00DE0BB3">
        <w:rPr>
          <w:rFonts w:hint="eastAsia"/>
        </w:rPr>
        <w:t>世紀</w:t>
      </w:r>
      <w:r w:rsidR="007622CA">
        <w:rPr>
          <w:rFonts w:hint="eastAsia"/>
        </w:rPr>
        <w:t>に</w:t>
      </w:r>
      <w:r w:rsidR="00DE0BB3">
        <w:rPr>
          <w:rFonts w:hint="eastAsia"/>
        </w:rPr>
        <w:t>、</w:t>
      </w:r>
      <w:r w:rsidR="00F06330">
        <w:rPr>
          <w:rFonts w:hint="eastAsia"/>
        </w:rPr>
        <w:t>レッセ・フェール</w:t>
      </w:r>
      <w:r w:rsidR="00C43001">
        <w:rPr>
          <w:rFonts w:hint="eastAsia"/>
        </w:rPr>
        <w:t>（自由放任）</w:t>
      </w:r>
      <w:r w:rsidR="00F06330">
        <w:rPr>
          <w:rFonts w:hint="eastAsia"/>
        </w:rPr>
        <w:t>をスローガンに</w:t>
      </w:r>
      <w:r w:rsidR="00C43001">
        <w:rPr>
          <w:rFonts w:hint="eastAsia"/>
        </w:rPr>
        <w:t>した西洋社会は、</w:t>
      </w:r>
      <w:r w:rsidR="00DE0BB3">
        <w:rPr>
          <w:rFonts w:hint="eastAsia"/>
        </w:rPr>
        <w:t>19</w:t>
      </w:r>
      <w:r w:rsidR="00DE0BB3">
        <w:rPr>
          <w:rFonts w:hint="eastAsia"/>
        </w:rPr>
        <w:t>世紀末に</w:t>
      </w:r>
      <w:r w:rsidR="00DE0BB3">
        <w:rPr>
          <w:rFonts w:hint="eastAsia"/>
        </w:rPr>
        <w:t>corporate</w:t>
      </w:r>
      <w:r w:rsidR="00DE0BB3">
        <w:rPr>
          <w:rFonts w:hint="eastAsia"/>
        </w:rPr>
        <w:t>を発明した後も、</w:t>
      </w:r>
      <w:r w:rsidR="00F06330">
        <w:rPr>
          <w:rFonts w:hint="eastAsia"/>
        </w:rPr>
        <w:t>「契約自由」</w:t>
      </w:r>
      <w:r w:rsidR="00C43001">
        <w:rPr>
          <w:rFonts w:hint="eastAsia"/>
        </w:rPr>
        <w:t>「会計自由」</w:t>
      </w:r>
      <w:r w:rsidR="00DE0BB3">
        <w:rPr>
          <w:rFonts w:hint="eastAsia"/>
        </w:rPr>
        <w:t>を</w:t>
      </w:r>
      <w:r w:rsidR="007622CA">
        <w:rPr>
          <w:rFonts w:hint="eastAsia"/>
        </w:rPr>
        <w:t>或る程度</w:t>
      </w:r>
      <w:r w:rsidR="00DE0BB3">
        <w:rPr>
          <w:rFonts w:hint="eastAsia"/>
        </w:rPr>
        <w:t>「承前」のこととしてしまった。</w:t>
      </w:r>
    </w:p>
    <w:p w:rsidR="00DE0BB3" w:rsidRDefault="00C43001" w:rsidP="00963414">
      <w:pPr>
        <w:ind w:firstLineChars="100" w:firstLine="210"/>
      </w:pPr>
      <w:r>
        <w:rPr>
          <w:rFonts w:hint="eastAsia"/>
        </w:rPr>
        <w:t>しかし</w:t>
      </w:r>
      <w:r w:rsidR="0003356A">
        <w:rPr>
          <w:rFonts w:hint="eastAsia"/>
        </w:rPr>
        <w:t>これは無理だ。なぜなら、</w:t>
      </w:r>
      <w:r w:rsidR="00DE0BB3">
        <w:rPr>
          <w:rFonts w:hint="eastAsia"/>
        </w:rPr>
        <w:t>corporate</w:t>
      </w:r>
      <w:r w:rsidR="00963414">
        <w:rPr>
          <w:rFonts w:hint="eastAsia"/>
        </w:rPr>
        <w:t>とは</w:t>
      </w:r>
      <w:r w:rsidR="00DE0BB3">
        <w:rPr>
          <w:rFonts w:hint="eastAsia"/>
        </w:rPr>
        <w:t>発生主義会計を</w:t>
      </w:r>
      <w:r w:rsidR="00DE0BB3">
        <w:rPr>
          <w:rFonts w:hint="eastAsia"/>
        </w:rPr>
        <w:t>mandatory</w:t>
      </w:r>
      <w:r w:rsidR="00DE0BB3">
        <w:rPr>
          <w:rFonts w:hint="eastAsia"/>
        </w:rPr>
        <w:t>とする</w:t>
      </w:r>
      <w:r w:rsidR="00BC2FAF">
        <w:rPr>
          <w:rFonts w:hint="eastAsia"/>
        </w:rPr>
        <w:t>ことで</w:t>
      </w:r>
      <w:r w:rsidR="00640E12">
        <w:rPr>
          <w:rFonts w:hint="eastAsia"/>
        </w:rPr>
        <w:t>、即ち</w:t>
      </w:r>
      <w:r w:rsidR="00640E12">
        <w:rPr>
          <w:rFonts w:hint="eastAsia"/>
        </w:rPr>
        <w:t>partnership</w:t>
      </w:r>
      <w:r w:rsidR="00640E12">
        <w:rPr>
          <w:rFonts w:hint="eastAsia"/>
        </w:rPr>
        <w:t>が有していた会計自由を捨てることで、</w:t>
      </w:r>
      <w:r w:rsidR="00DE0BB3">
        <w:rPr>
          <w:rFonts w:hint="eastAsia"/>
        </w:rPr>
        <w:t>「</w:t>
      </w:r>
      <w:r w:rsidR="00DE0BB3">
        <w:rPr>
          <w:rFonts w:hint="eastAsia"/>
        </w:rPr>
        <w:t>control</w:t>
      </w:r>
      <w:r w:rsidR="00DE0BB3">
        <w:rPr>
          <w:rFonts w:hint="eastAsia"/>
        </w:rPr>
        <w:t>権」「有限責任」を</w:t>
      </w:r>
      <w:r w:rsidR="00DE0BB3">
        <w:rPr>
          <w:rFonts w:hint="eastAsia"/>
        </w:rPr>
        <w:t>shareholder</w:t>
      </w:r>
      <w:r w:rsidR="00DE0BB3">
        <w:rPr>
          <w:rFonts w:hint="eastAsia"/>
        </w:rPr>
        <w:t>に与えることに成功した</w:t>
      </w:r>
      <w:r w:rsidR="00963414">
        <w:rPr>
          <w:rFonts w:hint="eastAsia"/>
        </w:rPr>
        <w:t>ものだ。</w:t>
      </w:r>
      <w:r w:rsidR="00DE0BB3">
        <w:rPr>
          <w:rFonts w:hint="eastAsia"/>
        </w:rPr>
        <w:t>発生主義</w:t>
      </w:r>
      <w:r w:rsidR="00963414">
        <w:rPr>
          <w:rFonts w:hint="eastAsia"/>
        </w:rPr>
        <w:t>会計</w:t>
      </w:r>
      <w:r w:rsidR="00DE0BB3">
        <w:rPr>
          <w:rFonts w:hint="eastAsia"/>
        </w:rPr>
        <w:t>が</w:t>
      </w:r>
      <w:r w:rsidR="00DE0BB3">
        <w:rPr>
          <w:rFonts w:hint="eastAsia"/>
        </w:rPr>
        <w:t>mandatory</w:t>
      </w:r>
      <w:r w:rsidR="00DE0BB3">
        <w:rPr>
          <w:rFonts w:hint="eastAsia"/>
        </w:rPr>
        <w:t>なのであるから</w:t>
      </w:r>
      <w:r w:rsidR="00963414">
        <w:rPr>
          <w:rFonts w:hint="eastAsia"/>
        </w:rPr>
        <w:t>、当然、</w:t>
      </w:r>
      <w:r w:rsidR="00DE0BB3">
        <w:rPr>
          <w:rFonts w:hint="eastAsia"/>
        </w:rPr>
        <w:t>「会計自由」は有り得ないし、「契約自由」もかつての</w:t>
      </w:r>
      <w:r w:rsidR="00DE0BB3">
        <w:rPr>
          <w:rFonts w:hint="eastAsia"/>
        </w:rPr>
        <w:t>partnership</w:t>
      </w:r>
      <w:r w:rsidR="00DE0BB3">
        <w:rPr>
          <w:rFonts w:hint="eastAsia"/>
        </w:rPr>
        <w:t>の時代から見れば極めて制限のあるものになってい</w:t>
      </w:r>
      <w:r w:rsidR="00963414">
        <w:rPr>
          <w:rFonts w:hint="eastAsia"/>
        </w:rPr>
        <w:t>た。これを見落としてしまった。</w:t>
      </w:r>
    </w:p>
    <w:p w:rsidR="00DE0BB3" w:rsidRDefault="00DE0BB3" w:rsidP="00D04E94">
      <w:r>
        <w:rPr>
          <w:rFonts w:hint="eastAsia"/>
        </w:rPr>
        <w:t xml:space="preserve">　</w:t>
      </w:r>
      <w:r w:rsidR="00A91575">
        <w:rPr>
          <w:rFonts w:hint="eastAsia"/>
        </w:rPr>
        <w:t>結果、</w:t>
      </w:r>
      <w:r w:rsidR="00963414">
        <w:rPr>
          <w:rFonts w:hint="eastAsia"/>
        </w:rPr>
        <w:t>「バブル」が始まった。つまり、</w:t>
      </w:r>
      <w:r w:rsidR="00E050A5">
        <w:rPr>
          <w:rFonts w:hint="eastAsia"/>
        </w:rPr>
        <w:t>もはや</w:t>
      </w:r>
      <w:r w:rsidR="00963414">
        <w:rPr>
          <w:rFonts w:hint="eastAsia"/>
        </w:rPr>
        <w:t>、</w:t>
      </w:r>
      <w:r w:rsidR="00640E12">
        <w:rPr>
          <w:rFonts w:hint="eastAsia"/>
        </w:rPr>
        <w:t>主観的な契約自由でなく、</w:t>
      </w:r>
      <w:r w:rsidR="00A91575">
        <w:rPr>
          <w:rFonts w:hint="eastAsia"/>
        </w:rPr>
        <w:t>金銭的「物差し」で計測可能な</w:t>
      </w:r>
      <w:r w:rsidR="00963414">
        <w:rPr>
          <w:rFonts w:hint="eastAsia"/>
        </w:rPr>
        <w:t>実体</w:t>
      </w:r>
      <w:r w:rsidR="002247DC">
        <w:rPr>
          <w:rFonts w:hint="eastAsia"/>
        </w:rPr>
        <w:t>経済</w:t>
      </w:r>
      <w:r w:rsidR="00640E12">
        <w:rPr>
          <w:rFonts w:hint="eastAsia"/>
        </w:rPr>
        <w:t>の客観的な</w:t>
      </w:r>
      <w:r w:rsidR="00963414">
        <w:rPr>
          <w:rFonts w:hint="eastAsia"/>
        </w:rPr>
        <w:t>成長予測に基づく</w:t>
      </w:r>
      <w:r w:rsidR="00827D71">
        <w:rPr>
          <w:rFonts w:hint="eastAsia"/>
        </w:rPr>
        <w:t>金融経済成長を予測し、</w:t>
      </w:r>
      <w:r w:rsidR="00050E0A">
        <w:rPr>
          <w:rFonts w:hint="eastAsia"/>
        </w:rPr>
        <w:t>金銭</w:t>
      </w:r>
      <w:r w:rsidR="00963414">
        <w:rPr>
          <w:rFonts w:hint="eastAsia"/>
        </w:rPr>
        <w:t>出資契約が為されなければ</w:t>
      </w:r>
      <w:r w:rsidR="00640E12">
        <w:rPr>
          <w:rFonts w:hint="eastAsia"/>
        </w:rPr>
        <w:t>いけないのに、</w:t>
      </w:r>
      <w:r w:rsidR="0003356A">
        <w:rPr>
          <w:rFonts w:hint="eastAsia"/>
        </w:rPr>
        <w:t>主観的な</w:t>
      </w:r>
      <w:r w:rsidR="00085F95">
        <w:rPr>
          <w:rFonts w:hint="eastAsia"/>
        </w:rPr>
        <w:t>思惑に基づく</w:t>
      </w:r>
      <w:r w:rsidR="00640E12">
        <w:rPr>
          <w:rFonts w:hint="eastAsia"/>
        </w:rPr>
        <w:t>「株買い」が続き株価は高騰し</w:t>
      </w:r>
      <w:r w:rsidR="002247DC">
        <w:rPr>
          <w:rFonts w:hint="eastAsia"/>
        </w:rPr>
        <w:t>た。金融経済は膨張し、実体経済と乖離した大きさになった。つまり</w:t>
      </w:r>
      <w:r w:rsidR="00963414">
        <w:rPr>
          <w:rFonts w:hint="eastAsia"/>
        </w:rPr>
        <w:t>バブルが</w:t>
      </w:r>
      <w:r w:rsidR="00640E12">
        <w:rPr>
          <w:rFonts w:hint="eastAsia"/>
        </w:rPr>
        <w:t>始まった。</w:t>
      </w:r>
    </w:p>
    <w:p w:rsidR="00640E12" w:rsidRDefault="00640E12" w:rsidP="00D04E94">
      <w:r>
        <w:rPr>
          <w:rFonts w:hint="eastAsia"/>
        </w:rPr>
        <w:t xml:space="preserve">　</w:t>
      </w:r>
      <w:r w:rsidR="00085F95">
        <w:rPr>
          <w:rFonts w:hint="eastAsia"/>
        </w:rPr>
        <w:t>そして、</w:t>
      </w:r>
      <w:r w:rsidR="00085F95">
        <w:rPr>
          <w:rFonts w:hint="eastAsia"/>
        </w:rPr>
        <w:t>1929</w:t>
      </w:r>
      <w:r w:rsidR="00085F95">
        <w:rPr>
          <w:rFonts w:hint="eastAsia"/>
        </w:rPr>
        <w:t>年</w:t>
      </w:r>
      <w:r w:rsidR="00085F95">
        <w:rPr>
          <w:rFonts w:hint="eastAsia"/>
        </w:rPr>
        <w:t>10</w:t>
      </w:r>
      <w:r w:rsidR="00085F95">
        <w:rPr>
          <w:rFonts w:hint="eastAsia"/>
        </w:rPr>
        <w:t>月</w:t>
      </w:r>
      <w:r w:rsidR="00085F95">
        <w:rPr>
          <w:rFonts w:hint="eastAsia"/>
        </w:rPr>
        <w:t>24</w:t>
      </w:r>
      <w:r w:rsidR="00085F95">
        <w:rPr>
          <w:rFonts w:hint="eastAsia"/>
        </w:rPr>
        <w:t>日の暗黒の木曜日を迎えた。世界大恐慌の始まりだ。世界は第二次大戦に突入し、</w:t>
      </w:r>
      <w:r w:rsidR="00E86E9E">
        <w:rPr>
          <w:rFonts w:hint="eastAsia"/>
        </w:rPr>
        <w:t>世界</w:t>
      </w:r>
      <w:r w:rsidR="00085F95">
        <w:rPr>
          <w:rFonts w:hint="eastAsia"/>
        </w:rPr>
        <w:t>経済はガタガタになり、経済主導原理は</w:t>
      </w:r>
      <w:r w:rsidR="0003356A">
        <w:rPr>
          <w:rFonts w:hint="eastAsia"/>
        </w:rPr>
        <w:t>、</w:t>
      </w:r>
      <w:r w:rsidR="00600C98">
        <w:rPr>
          <w:rFonts w:hint="eastAsia"/>
        </w:rPr>
        <w:t>東側の</w:t>
      </w:r>
      <w:r w:rsidR="00085F95">
        <w:rPr>
          <w:rFonts w:hint="eastAsia"/>
        </w:rPr>
        <w:t>社会主義計画経済と</w:t>
      </w:r>
      <w:r w:rsidR="00600C98">
        <w:rPr>
          <w:rFonts w:hint="eastAsia"/>
        </w:rPr>
        <w:t>西側の</w:t>
      </w:r>
      <w:r w:rsidR="00085F95">
        <w:rPr>
          <w:rFonts w:hint="eastAsia"/>
        </w:rPr>
        <w:t>ケインズ主義管理経済の二つに絞られた</w:t>
      </w:r>
      <w:r w:rsidR="00600C98">
        <w:rPr>
          <w:rStyle w:val="a6"/>
        </w:rPr>
        <w:footnoteReference w:id="5"/>
      </w:r>
      <w:r w:rsidR="00085F95">
        <w:rPr>
          <w:rFonts w:hint="eastAsia"/>
        </w:rPr>
        <w:t>。</w:t>
      </w:r>
      <w:r w:rsidR="002247DC">
        <w:rPr>
          <w:rFonts w:hint="eastAsia"/>
        </w:rPr>
        <w:t>東側も西側も</w:t>
      </w:r>
      <w:r w:rsidR="00050E0A">
        <w:rPr>
          <w:rFonts w:hint="eastAsia"/>
        </w:rPr>
        <w:t>、</w:t>
      </w:r>
      <w:r w:rsidR="00085F95">
        <w:rPr>
          <w:rFonts w:hint="eastAsia"/>
        </w:rPr>
        <w:t>国家当局による規制が厳しく</w:t>
      </w:r>
      <w:r w:rsidR="00E050A5">
        <w:rPr>
          <w:rFonts w:hint="eastAsia"/>
        </w:rPr>
        <w:t>敷かれ</w:t>
      </w:r>
      <w:r w:rsidR="00050E0A">
        <w:rPr>
          <w:rFonts w:hint="eastAsia"/>
        </w:rPr>
        <w:t>、</w:t>
      </w:r>
      <w:r w:rsidR="00085F95">
        <w:rPr>
          <w:rFonts w:hint="eastAsia"/>
        </w:rPr>
        <w:t>「契約自由」「会計自由」は</w:t>
      </w:r>
      <w:r w:rsidR="00E050A5">
        <w:rPr>
          <w:rFonts w:hint="eastAsia"/>
        </w:rPr>
        <w:t>事実上</w:t>
      </w:r>
      <w:r w:rsidR="00085F95">
        <w:rPr>
          <w:rFonts w:hint="eastAsia"/>
        </w:rPr>
        <w:t>消滅した。</w:t>
      </w:r>
    </w:p>
    <w:p w:rsidR="009853BD" w:rsidRDefault="00E050A5" w:rsidP="00D04E94">
      <w:pPr>
        <w:rPr>
          <w:rFonts w:hint="eastAsia"/>
        </w:rPr>
      </w:pPr>
      <w:r>
        <w:rPr>
          <w:rFonts w:hint="eastAsia"/>
        </w:rPr>
        <w:t xml:space="preserve">　そう、</w:t>
      </w:r>
      <w:r>
        <w:rPr>
          <w:rFonts w:hint="eastAsia"/>
        </w:rPr>
        <w:t>20</w:t>
      </w:r>
      <w:r>
        <w:rPr>
          <w:rFonts w:hint="eastAsia"/>
        </w:rPr>
        <w:t>世紀中葉は</w:t>
      </w:r>
      <w:r w:rsidR="00156EDE">
        <w:rPr>
          <w:rFonts w:hint="eastAsia"/>
        </w:rPr>
        <w:t>日本</w:t>
      </w:r>
      <w:r w:rsidR="009853BD">
        <w:rPr>
          <w:rFonts w:hint="eastAsia"/>
        </w:rPr>
        <w:t>社会</w:t>
      </w:r>
      <w:r w:rsidR="00156EDE">
        <w:rPr>
          <w:rFonts w:hint="eastAsia"/>
        </w:rPr>
        <w:t>だけでなく</w:t>
      </w:r>
      <w:r>
        <w:rPr>
          <w:rFonts w:hint="eastAsia"/>
        </w:rPr>
        <w:t>西洋社会でも、</w:t>
      </w:r>
      <w:r w:rsidR="009853BD">
        <w:rPr>
          <w:rFonts w:hint="eastAsia"/>
        </w:rPr>
        <w:t>事実上</w:t>
      </w:r>
      <w:r>
        <w:rPr>
          <w:rFonts w:hint="eastAsia"/>
        </w:rPr>
        <w:t>corporate</w:t>
      </w:r>
      <w:r>
        <w:rPr>
          <w:rFonts w:hint="eastAsia"/>
        </w:rPr>
        <w:t>と</w:t>
      </w:r>
      <w:r>
        <w:rPr>
          <w:rFonts w:hint="eastAsia"/>
        </w:rPr>
        <w:t>state</w:t>
      </w:r>
      <w:r>
        <w:rPr>
          <w:rFonts w:hint="eastAsia"/>
        </w:rPr>
        <w:t>（国家）だけを</w:t>
      </w:r>
      <w:r>
        <w:rPr>
          <w:rFonts w:hint="eastAsia"/>
        </w:rPr>
        <w:t>economic entity</w:t>
      </w:r>
      <w:r>
        <w:rPr>
          <w:rFonts w:hint="eastAsia"/>
        </w:rPr>
        <w:t>として、先ずは「公共の福祉」</w:t>
      </w:r>
      <w:r w:rsidR="00E86E9E">
        <w:rPr>
          <w:rFonts w:hint="eastAsia"/>
        </w:rPr>
        <w:t>「一般受けねらい経済」</w:t>
      </w:r>
      <w:r>
        <w:rPr>
          <w:rFonts w:hint="eastAsia"/>
        </w:rPr>
        <w:t>復興を目指していたのだ。</w:t>
      </w:r>
      <w:r w:rsidR="009853BD">
        <w:rPr>
          <w:rFonts w:hint="eastAsia"/>
        </w:rPr>
        <w:t>米国も例外ではく</w:t>
      </w:r>
      <w:r w:rsidR="00050E0A">
        <w:rPr>
          <w:rFonts w:hint="eastAsia"/>
        </w:rPr>
        <w:t xml:space="preserve"> --- </w:t>
      </w:r>
      <w:hyperlink r:id="rId10" w:history="1">
        <w:r w:rsidR="009853BD" w:rsidRPr="00085F95">
          <w:rPr>
            <w:rStyle w:val="a3"/>
            <w:rFonts w:hint="eastAsia"/>
          </w:rPr>
          <w:t>コラム８３</w:t>
        </w:r>
      </w:hyperlink>
      <w:r w:rsidR="009853BD">
        <w:t>『契約自由の盛衰盛』に書いたことだが</w:t>
      </w:r>
      <w:r w:rsidR="00050E0A">
        <w:rPr>
          <w:rFonts w:hint="eastAsia"/>
        </w:rPr>
        <w:t xml:space="preserve"> --- </w:t>
      </w:r>
      <w:hyperlink r:id="rId11" w:history="1">
        <w:r w:rsidR="009853BD" w:rsidRPr="009853BD">
          <w:rPr>
            <w:rStyle w:val="a3"/>
          </w:rPr>
          <w:t>『</w:t>
        </w:r>
        <w:r w:rsidR="009853BD" w:rsidRPr="009853BD">
          <w:rPr>
            <w:rStyle w:val="a3"/>
          </w:rPr>
          <w:t>Death of Contract</w:t>
        </w:r>
        <w:r w:rsidR="009853BD" w:rsidRPr="009853BD">
          <w:rPr>
            <w:rStyle w:val="a3"/>
          </w:rPr>
          <w:t xml:space="preserve">　契約の死』</w:t>
        </w:r>
      </w:hyperlink>
      <w:r w:rsidR="009853BD">
        <w:t>なんて本まで、なんと米国で</w:t>
      </w:r>
      <w:r w:rsidR="009853BD">
        <w:t>1974</w:t>
      </w:r>
      <w:r w:rsidR="009853BD">
        <w:t>年に出版された。</w:t>
      </w:r>
    </w:p>
    <w:p w:rsidR="00185BCB" w:rsidRDefault="009853BD" w:rsidP="009853BD">
      <w:pPr>
        <w:ind w:firstLineChars="100" w:firstLine="210"/>
        <w:rPr>
          <w:rFonts w:hint="eastAsia"/>
        </w:rPr>
      </w:pPr>
      <w:r>
        <w:rPr>
          <w:rFonts w:hint="eastAsia"/>
        </w:rPr>
        <w:t>しかし米国人の</w:t>
      </w:r>
      <w:r w:rsidR="002618C6">
        <w:rPr>
          <w:rFonts w:hint="eastAsia"/>
        </w:rPr>
        <w:t>精神基盤</w:t>
      </w:r>
      <w:r w:rsidR="00185BCB">
        <w:rPr>
          <w:rFonts w:hint="eastAsia"/>
        </w:rPr>
        <w:t>の根本</w:t>
      </w:r>
      <w:r w:rsidR="002618C6">
        <w:rPr>
          <w:rFonts w:hint="eastAsia"/>
        </w:rPr>
        <w:t>はどんな時にも揺らがない。</w:t>
      </w:r>
      <w:r w:rsidR="002618C6">
        <w:rPr>
          <w:rFonts w:hint="eastAsia"/>
        </w:rPr>
        <w:t>20</w:t>
      </w:r>
      <w:r w:rsidR="002618C6">
        <w:rPr>
          <w:rFonts w:hint="eastAsia"/>
        </w:rPr>
        <w:t>世紀中葉の</w:t>
      </w:r>
      <w:r w:rsidR="002618C6">
        <w:t>混乱</w:t>
      </w:r>
      <w:r w:rsidR="00185BCB">
        <w:t>が</w:t>
      </w:r>
      <w:r w:rsidR="00185BCB">
        <w:rPr>
          <w:rFonts w:hint="eastAsia"/>
        </w:rPr>
        <w:t>続く</w:t>
      </w:r>
      <w:r>
        <w:t>最中</w:t>
      </w:r>
      <w:r w:rsidR="002618C6">
        <w:t>の</w:t>
      </w:r>
      <w:r w:rsidR="002618C6">
        <w:t>1946</w:t>
      </w:r>
      <w:r w:rsidR="002618C6">
        <w:t>年</w:t>
      </w:r>
      <w:r>
        <w:t>、日本に米国から手渡された</w:t>
      </w:r>
      <w:r>
        <w:t>GHQ</w:t>
      </w:r>
      <w:r>
        <w:t>憲法草案は、</w:t>
      </w:r>
      <w:r>
        <w:rPr>
          <w:rFonts w:hint="eastAsia"/>
        </w:rPr>
        <w:t>人間が未だ見ぬ善も含む共通善</w:t>
      </w:r>
      <w:r w:rsidR="002618C6">
        <w:rPr>
          <w:rFonts w:hint="eastAsia"/>
        </w:rPr>
        <w:t>を</w:t>
      </w:r>
      <w:r>
        <w:rPr>
          <w:rFonts w:hint="eastAsia"/>
        </w:rPr>
        <w:t>開拓</w:t>
      </w:r>
      <w:r w:rsidR="002618C6">
        <w:rPr>
          <w:rFonts w:hint="eastAsia"/>
        </w:rPr>
        <w:t>する</w:t>
      </w:r>
      <w:r>
        <w:rPr>
          <w:rFonts w:hint="eastAsia"/>
        </w:rPr>
        <w:t>「経済」を営むことができる精神</w:t>
      </w:r>
      <w:r w:rsidR="002618C6">
        <w:rPr>
          <w:rFonts w:hint="eastAsia"/>
        </w:rPr>
        <w:t>基盤</w:t>
      </w:r>
      <w:r w:rsidR="00BC2FAF">
        <w:rPr>
          <w:rFonts w:hint="eastAsia"/>
        </w:rPr>
        <w:t>の大切さを，日本人に</w:t>
      </w:r>
      <w:r>
        <w:rPr>
          <w:rFonts w:hint="eastAsia"/>
        </w:rPr>
        <w:t>十分に</w:t>
      </w:r>
      <w:r w:rsidR="002618C6">
        <w:rPr>
          <w:rFonts w:hint="eastAsia"/>
        </w:rPr>
        <w:t>指し示していた。</w:t>
      </w:r>
    </w:p>
    <w:p w:rsidR="00E050A5" w:rsidRDefault="002618C6" w:rsidP="009853BD">
      <w:pPr>
        <w:ind w:firstLineChars="100" w:firstLine="210"/>
      </w:pPr>
      <w:r>
        <w:rPr>
          <w:rFonts w:hint="eastAsia"/>
        </w:rPr>
        <w:t>残念ながら、日本人はこれを取り入れることが出来なかった。</w:t>
      </w:r>
      <w:r w:rsidR="00185BCB">
        <w:rPr>
          <w:rFonts w:hint="eastAsia"/>
        </w:rPr>
        <w:t>それでもしばらくは、世界の何処でも「公共の福祉」「一般受けねらい経済」の時代であり、日本はこの時代の「優等生」</w:t>
      </w:r>
      <w:r w:rsidR="009178DB">
        <w:rPr>
          <w:rFonts w:hint="eastAsia"/>
        </w:rPr>
        <w:t>となることが出来た</w:t>
      </w:r>
      <w:r w:rsidR="00185BCB">
        <w:rPr>
          <w:rFonts w:hint="eastAsia"/>
        </w:rPr>
        <w:t>。</w:t>
      </w:r>
      <w:r w:rsidR="00297626">
        <w:rPr>
          <w:rFonts w:hint="eastAsia"/>
        </w:rPr>
        <w:t>戦後「奇跡の復興」「高度経済成長」をすることが出来た。</w:t>
      </w:r>
    </w:p>
    <w:p w:rsidR="00E050A5" w:rsidRDefault="00E050A5" w:rsidP="00D04E94"/>
    <w:p w:rsidR="00E050A5" w:rsidRDefault="00185BCB" w:rsidP="002618C6">
      <w:pPr>
        <w:ind w:firstLineChars="100" w:firstLine="211"/>
      </w:pPr>
      <w:r>
        <w:rPr>
          <w:rFonts w:hint="eastAsia"/>
          <w:b/>
        </w:rPr>
        <w:t>しかし、</w:t>
      </w:r>
      <w:r w:rsidR="00E86E9E" w:rsidRPr="00827D71">
        <w:rPr>
          <w:rFonts w:hint="eastAsia"/>
          <w:b/>
        </w:rPr>
        <w:t>1989</w:t>
      </w:r>
      <w:r w:rsidR="00E86E9E" w:rsidRPr="00827D71">
        <w:rPr>
          <w:rFonts w:hint="eastAsia"/>
          <w:b/>
        </w:rPr>
        <w:t>年ベルリンの壁崩壊、</w:t>
      </w:r>
      <w:r w:rsidR="00E86E9E" w:rsidRPr="00827D71">
        <w:rPr>
          <w:rFonts w:hint="eastAsia"/>
          <w:b/>
        </w:rPr>
        <w:t>1991</w:t>
      </w:r>
      <w:r w:rsidR="00E86E9E" w:rsidRPr="00827D71">
        <w:rPr>
          <w:rFonts w:hint="eastAsia"/>
          <w:b/>
        </w:rPr>
        <w:t>年ソ連の崩壊</w:t>
      </w:r>
      <w:r w:rsidR="00E86E9E">
        <w:rPr>
          <w:rFonts w:hint="eastAsia"/>
        </w:rPr>
        <w:t>。</w:t>
      </w:r>
      <w:r w:rsidR="00827D71">
        <w:rPr>
          <w:rFonts w:hint="eastAsia"/>
        </w:rPr>
        <w:t>社会主義計画経済</w:t>
      </w:r>
      <w:r w:rsidR="002247DC">
        <w:rPr>
          <w:rFonts w:hint="eastAsia"/>
        </w:rPr>
        <w:t>は上手く行かないことが</w:t>
      </w:r>
      <w:r w:rsidR="00B05EF2">
        <w:rPr>
          <w:rFonts w:hint="eastAsia"/>
        </w:rPr>
        <w:t>明らかになった</w:t>
      </w:r>
      <w:r w:rsidR="002618C6">
        <w:rPr>
          <w:rStyle w:val="a6"/>
        </w:rPr>
        <w:footnoteReference w:id="6"/>
      </w:r>
      <w:r w:rsidR="002247DC">
        <w:rPr>
          <w:rFonts w:hint="eastAsia"/>
        </w:rPr>
        <w:t>。</w:t>
      </w:r>
      <w:r w:rsidR="0003356A">
        <w:rPr>
          <w:rFonts w:hint="eastAsia"/>
        </w:rPr>
        <w:t>当然、</w:t>
      </w:r>
      <w:r w:rsidR="002247DC">
        <w:rPr>
          <w:rFonts w:hint="eastAsia"/>
        </w:rPr>
        <w:t>双子の兄弟であるケインズ主義管理経済にも、</w:t>
      </w:r>
      <w:r w:rsidR="002618C6">
        <w:rPr>
          <w:rFonts w:hint="eastAsia"/>
        </w:rPr>
        <w:t>厳しい批判の目</w:t>
      </w:r>
      <w:r w:rsidR="002247DC">
        <w:rPr>
          <w:rFonts w:hint="eastAsia"/>
        </w:rPr>
        <w:t>が向けられた。</w:t>
      </w:r>
      <w:r w:rsidR="002618C6">
        <w:rPr>
          <w:rFonts w:hint="eastAsia"/>
        </w:rPr>
        <w:t>計画経済でも管理経済でもない新しい主導原理が必要となった。</w:t>
      </w:r>
    </w:p>
    <w:p w:rsidR="002247DC" w:rsidRDefault="002247DC" w:rsidP="00D04E94">
      <w:pPr>
        <w:rPr>
          <w:rFonts w:hint="eastAsia"/>
        </w:rPr>
      </w:pPr>
      <w:r>
        <w:rPr>
          <w:rFonts w:hint="eastAsia"/>
        </w:rPr>
        <w:t xml:space="preserve">　この様なことを早くから予想していた</w:t>
      </w:r>
      <w:r>
        <w:rPr>
          <w:rFonts w:hint="eastAsia"/>
        </w:rPr>
        <w:t>Vatican</w:t>
      </w:r>
      <w:r w:rsidR="009178DB">
        <w:rPr>
          <w:rFonts w:hint="eastAsia"/>
        </w:rPr>
        <w:t>、つまり、人間社会にとって最も重要なのは地上世界的「公共の福祉」ではなく、人智を超越した善も含む「共通善」なのだと考える</w:t>
      </w:r>
      <w:r w:rsidR="009178DB">
        <w:rPr>
          <w:rFonts w:hint="eastAsia"/>
        </w:rPr>
        <w:t>Vatican</w:t>
      </w:r>
      <w:r>
        <w:rPr>
          <w:rFonts w:hint="eastAsia"/>
        </w:rPr>
        <w:t>は、</w:t>
      </w:r>
      <w:r>
        <w:rPr>
          <w:rFonts w:hint="eastAsia"/>
        </w:rPr>
        <w:t>1978</w:t>
      </w:r>
      <w:r>
        <w:rPr>
          <w:rFonts w:hint="eastAsia"/>
        </w:rPr>
        <w:t>年</w:t>
      </w:r>
      <w:r w:rsidR="009178DB">
        <w:rPr>
          <w:rFonts w:hint="eastAsia"/>
        </w:rPr>
        <w:t>、</w:t>
      </w:r>
      <w:r>
        <w:rPr>
          <w:rFonts w:hint="eastAsia"/>
        </w:rPr>
        <w:t>未だ社会主義圏であったポーランド出身</w:t>
      </w:r>
      <w:r w:rsidR="00050E0A">
        <w:rPr>
          <w:rFonts w:hint="eastAsia"/>
        </w:rPr>
        <w:t>で</w:t>
      </w:r>
      <w:r w:rsidR="009178DB">
        <w:rPr>
          <w:rFonts w:hint="eastAsia"/>
        </w:rPr>
        <w:t>、当時</w:t>
      </w:r>
      <w:r w:rsidR="009178DB">
        <w:rPr>
          <w:rFonts w:hint="eastAsia"/>
        </w:rPr>
        <w:t>58</w:t>
      </w:r>
      <w:r w:rsidR="009178DB">
        <w:rPr>
          <w:rFonts w:hint="eastAsia"/>
        </w:rPr>
        <w:t>歳の</w:t>
      </w:r>
      <w:r>
        <w:rPr>
          <w:rFonts w:hint="eastAsia"/>
        </w:rPr>
        <w:t>ボォイティワ枢機卿を</w:t>
      </w:r>
      <w:r w:rsidR="009178DB">
        <w:rPr>
          <w:rFonts w:hint="eastAsia"/>
        </w:rPr>
        <w:t>、</w:t>
      </w:r>
      <w:r>
        <w:rPr>
          <w:rFonts w:hint="eastAsia"/>
        </w:rPr>
        <w:t>コンクラーベ選挙でローマ法王として選出した。ヨハネ・パウロ二世の誕生だ。在位</w:t>
      </w:r>
      <w:r>
        <w:rPr>
          <w:rFonts w:hint="eastAsia"/>
        </w:rPr>
        <w:t>1978</w:t>
      </w:r>
      <w:r>
        <w:rPr>
          <w:rFonts w:hint="eastAsia"/>
        </w:rPr>
        <w:t>年～</w:t>
      </w:r>
      <w:r>
        <w:rPr>
          <w:rFonts w:hint="eastAsia"/>
        </w:rPr>
        <w:t>2004</w:t>
      </w:r>
      <w:r>
        <w:rPr>
          <w:rFonts w:hint="eastAsia"/>
        </w:rPr>
        <w:t>年。</w:t>
      </w:r>
    </w:p>
    <w:p w:rsidR="00185BCB" w:rsidRDefault="00185BCB" w:rsidP="00D04E94">
      <w:pPr>
        <w:rPr>
          <w:rFonts w:hint="eastAsia"/>
        </w:rPr>
      </w:pPr>
      <w:r>
        <w:rPr>
          <w:rFonts w:hint="eastAsia"/>
        </w:rPr>
        <w:t xml:space="preserve">　</w:t>
      </w:r>
      <w:r w:rsidR="00B05EF2">
        <w:rPr>
          <w:rFonts w:hint="eastAsia"/>
        </w:rPr>
        <w:t>そして、このヨハネ・パウロ二世が</w:t>
      </w:r>
      <w:r w:rsidR="00297626">
        <w:rPr>
          <w:rFonts w:hint="eastAsia"/>
        </w:rPr>
        <w:t>満を持して</w:t>
      </w:r>
      <w:r w:rsidR="00B05EF2">
        <w:rPr>
          <w:rFonts w:hint="eastAsia"/>
        </w:rPr>
        <w:t>1991</w:t>
      </w:r>
      <w:r w:rsidR="00B05EF2">
        <w:rPr>
          <w:rFonts w:hint="eastAsia"/>
        </w:rPr>
        <w:t>年のソ連崩壊の年に出版した論文、即ち、</w:t>
      </w:r>
      <w:hyperlink r:id="rId12" w:history="1">
        <w:r w:rsidR="00B05EF2" w:rsidRPr="00776A3C">
          <w:rPr>
            <w:rStyle w:val="a3"/>
            <w:rFonts w:hint="eastAsia"/>
          </w:rPr>
          <w:t>年表</w:t>
        </w:r>
      </w:hyperlink>
      <w:r w:rsidR="00B05EF2">
        <w:rPr>
          <w:rFonts w:hint="eastAsia"/>
        </w:rPr>
        <w:t>項目９</w:t>
      </w:r>
      <w:r w:rsidR="00297626">
        <w:rPr>
          <w:rFonts w:hint="eastAsia"/>
        </w:rPr>
        <w:t>に示した</w:t>
      </w:r>
      <w:r w:rsidR="00B05EF2">
        <w:rPr>
          <w:rFonts w:hint="eastAsia"/>
        </w:rPr>
        <w:t>『</w:t>
      </w:r>
      <w:hyperlink r:id="rId13" w:history="1">
        <w:r w:rsidR="00B05EF2" w:rsidRPr="00B05EF2">
          <w:rPr>
            <w:rStyle w:val="a3"/>
            <w:rFonts w:hint="eastAsia"/>
            <w:i/>
          </w:rPr>
          <w:t>Centesimus Annus</w:t>
        </w:r>
      </w:hyperlink>
      <w:r w:rsidR="00B05EF2">
        <w:rPr>
          <w:rFonts w:hint="eastAsia"/>
        </w:rPr>
        <w:t>』が</w:t>
      </w:r>
      <w:r w:rsidR="009178DB">
        <w:rPr>
          <w:rFonts w:hint="eastAsia"/>
        </w:rPr>
        <w:t>、</w:t>
      </w:r>
      <w:r w:rsidR="00B05EF2">
        <w:rPr>
          <w:rFonts w:hint="eastAsia"/>
        </w:rPr>
        <w:t>新たな社会像を鮮やかに</w:t>
      </w:r>
      <w:r w:rsidR="009178DB">
        <w:rPr>
          <w:rFonts w:hint="eastAsia"/>
        </w:rPr>
        <w:t>描いた。</w:t>
      </w:r>
    </w:p>
    <w:p w:rsidR="00185BCB" w:rsidRDefault="00BC2FAF" w:rsidP="00D04E94">
      <w:pPr>
        <w:rPr>
          <w:rFonts w:hint="eastAsia"/>
        </w:rPr>
      </w:pPr>
      <w:r>
        <w:rPr>
          <w:rFonts w:hint="eastAsia"/>
        </w:rPr>
        <w:t xml:space="preserve">　この論文は全七章からなるが、その内の</w:t>
      </w:r>
      <w:hyperlink r:id="rId14" w:history="1">
        <w:r w:rsidRPr="006262C1">
          <w:rPr>
            <w:rStyle w:val="a3"/>
            <w:rFonts w:hint="eastAsia"/>
          </w:rPr>
          <w:t>四章</w:t>
        </w:r>
        <w:r w:rsidR="006262C1" w:rsidRPr="006262C1">
          <w:rPr>
            <w:rStyle w:val="a3"/>
            <w:rFonts w:hint="eastAsia"/>
          </w:rPr>
          <w:t>「私的所有と物的財の普遍的用途」</w:t>
        </w:r>
      </w:hyperlink>
      <w:r>
        <w:rPr>
          <w:rFonts w:hint="eastAsia"/>
        </w:rPr>
        <w:t>と</w:t>
      </w:r>
      <w:hyperlink r:id="rId15" w:history="1">
        <w:r w:rsidRPr="006262C1">
          <w:rPr>
            <w:rStyle w:val="a3"/>
            <w:rFonts w:hint="eastAsia"/>
          </w:rPr>
          <w:t>五章</w:t>
        </w:r>
        <w:r w:rsidR="006262C1" w:rsidRPr="006262C1">
          <w:rPr>
            <w:rStyle w:val="a3"/>
            <w:rFonts w:hint="eastAsia"/>
          </w:rPr>
          <w:t>「国家と文化」</w:t>
        </w:r>
      </w:hyperlink>
      <w:r>
        <w:rPr>
          <w:rFonts w:hint="eastAsia"/>
        </w:rPr>
        <w:t>が</w:t>
      </w:r>
      <w:r w:rsidR="006262C1">
        <w:rPr>
          <w:rFonts w:hint="eastAsia"/>
        </w:rPr>
        <w:t>、新たな社会を構築する上での指針を示している。</w:t>
      </w:r>
      <w:r w:rsidR="002C2F4D">
        <w:rPr>
          <w:rFonts w:hint="eastAsia"/>
        </w:rPr>
        <w:t>それらの拙訳を</w:t>
      </w:r>
      <w:hyperlink r:id="rId16" w:history="1">
        <w:r w:rsidR="006262C1" w:rsidRPr="006262C1">
          <w:rPr>
            <w:rStyle w:val="a3"/>
            <w:rFonts w:hint="eastAsia"/>
          </w:rPr>
          <w:t>私の</w:t>
        </w:r>
        <w:r w:rsidR="006262C1" w:rsidRPr="006262C1">
          <w:rPr>
            <w:rStyle w:val="a3"/>
            <w:rFonts w:hint="eastAsia"/>
          </w:rPr>
          <w:t>コ</w:t>
        </w:r>
        <w:r w:rsidR="006262C1" w:rsidRPr="006262C1">
          <w:rPr>
            <w:rStyle w:val="a3"/>
            <w:rFonts w:hint="eastAsia"/>
          </w:rPr>
          <w:t>ラム</w:t>
        </w:r>
      </w:hyperlink>
      <w:r w:rsidR="006262C1">
        <w:t>「</w:t>
      </w:r>
      <w:r w:rsidR="006262C1">
        <w:t>Partnership</w:t>
      </w:r>
      <w:r w:rsidR="006262C1">
        <w:t>論」</w:t>
      </w:r>
      <w:r w:rsidR="006262C1">
        <w:rPr>
          <w:rFonts w:hint="eastAsia"/>
        </w:rPr>
        <w:t>に、「その８６」「その９５」としてアップしてあるので、是非お読み頂きたい。その前後には「読解シリーズ」も載せたので、合わせてお読み頂きたい。</w:t>
      </w:r>
    </w:p>
    <w:p w:rsidR="00185BCB" w:rsidRDefault="00185BCB" w:rsidP="00D04E94">
      <w:pPr>
        <w:rPr>
          <w:rFonts w:hint="eastAsia"/>
        </w:rPr>
      </w:pPr>
    </w:p>
    <w:p w:rsidR="00185BCB" w:rsidRDefault="003918B4" w:rsidP="00D04E94">
      <w:pPr>
        <w:rPr>
          <w:rFonts w:hint="eastAsia"/>
        </w:rPr>
      </w:pPr>
      <w:r>
        <w:rPr>
          <w:rFonts w:hint="eastAsia"/>
        </w:rPr>
        <w:t xml:space="preserve">　</w:t>
      </w:r>
      <w:r w:rsidRPr="003918B4">
        <w:rPr>
          <w:rFonts w:hint="eastAsia"/>
          <w:b/>
        </w:rPr>
        <w:t>ザックリといえば、</w:t>
      </w:r>
      <w:r w:rsidR="00DA2EE1" w:rsidRPr="003918B4">
        <w:rPr>
          <w:rFonts w:hint="eastAsia"/>
          <w:b/>
        </w:rPr>
        <w:t>この指針に沿って</w:t>
      </w:r>
      <w:r w:rsidRPr="003918B4">
        <w:rPr>
          <w:rFonts w:hint="eastAsia"/>
          <w:b/>
        </w:rPr>
        <w:t>米国クリントン政権（</w:t>
      </w:r>
      <w:r w:rsidRPr="003918B4">
        <w:rPr>
          <w:rFonts w:hint="eastAsia"/>
          <w:b/>
        </w:rPr>
        <w:t>1993-2001</w:t>
      </w:r>
      <w:r w:rsidRPr="003918B4">
        <w:rPr>
          <w:rFonts w:hint="eastAsia"/>
          <w:b/>
        </w:rPr>
        <w:t>）は、</w:t>
      </w:r>
      <w:r w:rsidRPr="003918B4">
        <w:rPr>
          <w:rFonts w:hint="eastAsia"/>
          <w:b/>
        </w:rPr>
        <w:t>LLC Innovation</w:t>
      </w:r>
      <w:r w:rsidRPr="003918B4">
        <w:rPr>
          <w:rFonts w:hint="eastAsia"/>
          <w:b/>
        </w:rPr>
        <w:t>を起こした</w:t>
      </w:r>
      <w:r>
        <w:rPr>
          <w:rFonts w:hint="eastAsia"/>
        </w:rPr>
        <w:t>。</w:t>
      </w:r>
      <w:r w:rsidR="00B76028">
        <w:rPr>
          <w:rFonts w:hint="eastAsia"/>
        </w:rPr>
        <w:t>また、</w:t>
      </w:r>
      <w:r w:rsidR="00B76028">
        <w:t>ザックリと</w:t>
      </w:r>
      <w:r w:rsidR="00E3100B">
        <w:t>その結果をいえば、四種類の経済</w:t>
      </w:r>
      <w:r w:rsidR="00717AD8">
        <w:t>からなる社会が生まれた。それを</w:t>
      </w:r>
      <w:hyperlink r:id="rId17" w:history="1">
        <w:r w:rsidR="00717AD8" w:rsidRPr="00B76028">
          <w:rPr>
            <w:rStyle w:val="a3"/>
          </w:rPr>
          <w:t>パ</w:t>
        </w:r>
        <w:r w:rsidR="00717AD8" w:rsidRPr="00B76028">
          <w:rPr>
            <w:rStyle w:val="a3"/>
          </w:rPr>
          <w:t>ワ</w:t>
        </w:r>
        <w:r w:rsidR="00717AD8" w:rsidRPr="00B76028">
          <w:rPr>
            <w:rStyle w:val="a3"/>
          </w:rPr>
          <w:t>ポ</w:t>
        </w:r>
      </w:hyperlink>
      <w:r w:rsidR="00717AD8">
        <w:t>にし、次頁に貼り付けたのでご覧頂きたい。</w:t>
      </w:r>
      <w:r w:rsidR="00050E0A">
        <w:t>その四種類とは</w:t>
      </w:r>
      <w:r w:rsidR="00050E0A">
        <w:t>…</w:t>
      </w:r>
      <w:r w:rsidR="00050E0A">
        <w:t>。</w:t>
      </w:r>
    </w:p>
    <w:p w:rsidR="00717AD8" w:rsidRDefault="00717AD8" w:rsidP="00717AD8">
      <w:pPr>
        <w:rPr>
          <w:rFonts w:hint="eastAsia"/>
        </w:rPr>
      </w:pPr>
      <w:r>
        <w:rPr>
          <w:rFonts w:hint="eastAsia"/>
        </w:rPr>
        <w:t xml:space="preserve">　</w:t>
      </w:r>
      <w:r w:rsidR="00B76028">
        <w:rPr>
          <w:rFonts w:hint="eastAsia"/>
        </w:rPr>
        <w:t>従来型の、</w:t>
      </w:r>
      <w:r w:rsidR="00B76028">
        <w:rPr>
          <w:rFonts w:hint="eastAsia"/>
        </w:rPr>
        <w:t xml:space="preserve">1) </w:t>
      </w:r>
      <w:r w:rsidR="00B76028">
        <w:rPr>
          <w:rFonts w:hint="eastAsia"/>
        </w:rPr>
        <w:t>国家を経済主体とする国営経済（</w:t>
      </w:r>
      <w:r w:rsidR="00B76028">
        <w:rPr>
          <w:rFonts w:hint="eastAsia"/>
        </w:rPr>
        <w:t xml:space="preserve">state-run </w:t>
      </w:r>
      <w:r w:rsidR="00B76028">
        <w:t>economy</w:t>
      </w:r>
      <w:r w:rsidR="00B76028">
        <w:rPr>
          <w:rFonts w:hint="eastAsia"/>
        </w:rPr>
        <w:t>）と、</w:t>
      </w:r>
      <w:r w:rsidR="00B76028">
        <w:rPr>
          <w:rFonts w:hint="eastAsia"/>
        </w:rPr>
        <w:t>2) corporate</w:t>
      </w:r>
      <w:r w:rsidR="00B76028">
        <w:rPr>
          <w:rFonts w:hint="eastAsia"/>
        </w:rPr>
        <w:t>を経済主体とする営利経済（</w:t>
      </w:r>
      <w:r w:rsidR="00B76028">
        <w:rPr>
          <w:rFonts w:hint="eastAsia"/>
        </w:rPr>
        <w:t>profit economy</w:t>
      </w:r>
      <w:r w:rsidR="00B76028">
        <w:rPr>
          <w:rFonts w:hint="eastAsia"/>
        </w:rPr>
        <w:t>）。新規な、</w:t>
      </w:r>
      <w:r w:rsidR="00B76028">
        <w:rPr>
          <w:rFonts w:hint="eastAsia"/>
        </w:rPr>
        <w:t>3) partnership</w:t>
      </w:r>
      <w:r w:rsidR="00B76028">
        <w:rPr>
          <w:rFonts w:hint="eastAsia"/>
        </w:rPr>
        <w:t>を経済主体とする未営利経済（私の造語。英訳は未だ無い）と、</w:t>
      </w:r>
      <w:r w:rsidR="00B76028">
        <w:rPr>
          <w:rFonts w:hint="eastAsia"/>
        </w:rPr>
        <w:t>4) NPO</w:t>
      </w:r>
      <w:r w:rsidR="00B76028">
        <w:rPr>
          <w:rFonts w:hint="eastAsia"/>
        </w:rPr>
        <w:t>（税法上は</w:t>
      </w:r>
      <w:r w:rsidR="00B76028">
        <w:rPr>
          <w:rFonts w:hint="eastAsia"/>
        </w:rPr>
        <w:t>TEO</w:t>
      </w:r>
      <w:r w:rsidR="00B76028">
        <w:rPr>
          <w:rFonts w:hint="eastAsia"/>
        </w:rPr>
        <w:t>と呼ぶ）を経済主体とする</w:t>
      </w:r>
      <w:r w:rsidR="00DA2EE1">
        <w:rPr>
          <w:rFonts w:hint="eastAsia"/>
        </w:rPr>
        <w:t>非営利経済（</w:t>
      </w:r>
      <w:r w:rsidR="00DA2EE1">
        <w:rPr>
          <w:rFonts w:hint="eastAsia"/>
        </w:rPr>
        <w:t>nonprofit economy</w:t>
      </w:r>
      <w:r w:rsidR="00DA2EE1">
        <w:rPr>
          <w:rFonts w:hint="eastAsia"/>
        </w:rPr>
        <w:t>）。この四種類</w:t>
      </w:r>
      <w:r w:rsidR="00050E0A">
        <w:rPr>
          <w:rFonts w:hint="eastAsia"/>
        </w:rPr>
        <w:t>経済</w:t>
      </w:r>
      <w:r w:rsidR="00DA2EE1">
        <w:rPr>
          <w:rFonts w:hint="eastAsia"/>
        </w:rPr>
        <w:t>から構成される社会が生まれた。</w:t>
      </w:r>
    </w:p>
    <w:p w:rsidR="00964610" w:rsidRDefault="00DA2EE1" w:rsidP="00717AD8">
      <w:pPr>
        <w:rPr>
          <w:rFonts w:hint="eastAsia"/>
        </w:rPr>
      </w:pPr>
      <w:r>
        <w:rPr>
          <w:rFonts w:hint="eastAsia"/>
        </w:rPr>
        <w:t xml:space="preserve">　</w:t>
      </w:r>
      <w:r w:rsidR="00E95D01">
        <w:rPr>
          <w:rFonts w:hint="eastAsia"/>
        </w:rPr>
        <w:t>2007</w:t>
      </w:r>
      <w:r w:rsidR="00E95D01">
        <w:rPr>
          <w:rFonts w:hint="eastAsia"/>
        </w:rPr>
        <w:t>年で既に</w:t>
      </w:r>
      <w:r w:rsidR="00E95D01">
        <w:rPr>
          <w:rFonts w:hint="eastAsia"/>
        </w:rPr>
        <w:t>、従来型と新規型で経済規模が拮抗していることに注目頂きたい。即ち、「費用」経済規模で</w:t>
      </w:r>
      <w:r w:rsidR="00E95D01">
        <w:rPr>
          <w:rFonts w:hint="eastAsia"/>
        </w:rPr>
        <w:t>1)</w:t>
      </w:r>
      <w:r w:rsidR="00E95D01">
        <w:rPr>
          <w:rFonts w:hint="eastAsia"/>
        </w:rPr>
        <w:t>は</w:t>
      </w:r>
      <w:r w:rsidR="00E95D01">
        <w:rPr>
          <w:rFonts w:hint="eastAsia"/>
        </w:rPr>
        <w:t>3</w:t>
      </w:r>
      <w:r w:rsidR="00E95D01">
        <w:rPr>
          <w:rFonts w:hint="eastAsia"/>
        </w:rPr>
        <w:t>兆ドル、</w:t>
      </w:r>
      <w:r w:rsidR="00E95D01">
        <w:rPr>
          <w:rFonts w:hint="eastAsia"/>
        </w:rPr>
        <w:t>4)</w:t>
      </w:r>
      <w:r w:rsidR="00E95D01">
        <w:rPr>
          <w:rFonts w:hint="eastAsia"/>
        </w:rPr>
        <w:t>は</w:t>
      </w:r>
      <w:r w:rsidR="00E95D01">
        <w:rPr>
          <w:rFonts w:hint="eastAsia"/>
        </w:rPr>
        <w:t>1.3</w:t>
      </w:r>
      <w:r w:rsidR="00E95D01">
        <w:rPr>
          <w:rFonts w:hint="eastAsia"/>
        </w:rPr>
        <w:t>兆ドル。「税前利益」規模で</w:t>
      </w:r>
      <w:r w:rsidR="00E95D01">
        <w:rPr>
          <w:rFonts w:hint="eastAsia"/>
        </w:rPr>
        <w:t>2)</w:t>
      </w:r>
      <w:r w:rsidR="00E95D01">
        <w:rPr>
          <w:rFonts w:hint="eastAsia"/>
        </w:rPr>
        <w:t>は</w:t>
      </w:r>
      <w:r w:rsidR="00E95D01">
        <w:rPr>
          <w:rFonts w:hint="eastAsia"/>
        </w:rPr>
        <w:t>1.5</w:t>
      </w:r>
      <w:r w:rsidR="00E95D01">
        <w:rPr>
          <w:rFonts w:hint="eastAsia"/>
        </w:rPr>
        <w:t>兆ドル、</w:t>
      </w:r>
      <w:r w:rsidR="00E95D01">
        <w:rPr>
          <w:rFonts w:hint="eastAsia"/>
        </w:rPr>
        <w:t>3)</w:t>
      </w:r>
      <w:r w:rsidR="00E95D01">
        <w:rPr>
          <w:rFonts w:hint="eastAsia"/>
        </w:rPr>
        <w:t>は</w:t>
      </w:r>
      <w:r w:rsidR="00E95D01">
        <w:rPr>
          <w:rFonts w:hint="eastAsia"/>
        </w:rPr>
        <w:t>1.4</w:t>
      </w:r>
      <w:r w:rsidR="00E95D01">
        <w:rPr>
          <w:rFonts w:hint="eastAsia"/>
        </w:rPr>
        <w:t>兆ドル。</w:t>
      </w:r>
      <w:r w:rsidR="00F340CD">
        <w:rPr>
          <w:rFonts w:hint="eastAsia"/>
        </w:rPr>
        <w:t>つまり、</w:t>
      </w:r>
      <w:r w:rsidR="00964610">
        <w:rPr>
          <w:rFonts w:hint="eastAsia"/>
        </w:rPr>
        <w:t>日本人の知らない内に、米国経済は急激に</w:t>
      </w:r>
      <w:r w:rsidR="003D51C8">
        <w:rPr>
          <w:rFonts w:hint="eastAsia"/>
        </w:rPr>
        <w:t>大規模で</w:t>
      </w:r>
      <w:r w:rsidR="00964610">
        <w:rPr>
          <w:rFonts w:hint="eastAsia"/>
        </w:rPr>
        <w:t xml:space="preserve">根本的な変容を遂げたのだ。　　　　　　　　　　　　　</w:t>
      </w:r>
      <w:r w:rsidR="00050E0A">
        <w:rPr>
          <w:rFonts w:hint="eastAsia"/>
        </w:rPr>
        <w:t xml:space="preserve">　</w:t>
      </w:r>
      <w:r w:rsidR="00964610">
        <w:rPr>
          <w:rFonts w:hint="eastAsia"/>
        </w:rPr>
        <w:t xml:space="preserve">　</w:t>
      </w:r>
      <w:bookmarkStart w:id="0" w:name="_GoBack"/>
      <w:bookmarkEnd w:id="0"/>
      <w:r w:rsidR="00964610">
        <w:rPr>
          <w:rFonts w:hint="eastAsia"/>
        </w:rPr>
        <w:t xml:space="preserve">　　今週は以上。来週も乞うご期待。</w:t>
      </w:r>
    </w:p>
    <w:p w:rsidR="00312AD3" w:rsidRDefault="00841C4E" w:rsidP="00717AD8">
      <w:r>
        <w:rPr>
          <w:noProof/>
        </w:rPr>
        <w:lastRenderedPageBreak/>
        <w:drawing>
          <wp:anchor distT="0" distB="0" distL="114300" distR="114300" simplePos="0" relativeHeight="251658240" behindDoc="0" locked="0" layoutInCell="1" allowOverlap="1">
            <wp:simplePos x="0" y="0"/>
            <wp:positionH relativeFrom="column">
              <wp:posOffset>-1805940</wp:posOffset>
            </wp:positionH>
            <wp:positionV relativeFrom="paragraph">
              <wp:posOffset>187960</wp:posOffset>
            </wp:positionV>
            <wp:extent cx="9321800" cy="7108825"/>
            <wp:effectExtent l="20637" t="17463" r="14288" b="14287"/>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9321800" cy="7108825"/>
                    </a:xfrm>
                    <a:prstGeom prst="rect">
                      <a:avLst/>
                    </a:prstGeom>
                    <a:noFill/>
                    <a:ln w="25400">
                      <a:solidFill>
                        <a:schemeClr val="tx1"/>
                      </a:solidFill>
                    </a:ln>
                  </pic:spPr>
                </pic:pic>
              </a:graphicData>
            </a:graphic>
            <wp14:sizeRelH relativeFrom="margin">
              <wp14:pctWidth>0</wp14:pctWidth>
            </wp14:sizeRelH>
            <wp14:sizeRelV relativeFrom="margin">
              <wp14:pctHeight>0</wp14:pctHeight>
            </wp14:sizeRelV>
          </wp:anchor>
        </w:drawing>
      </w:r>
    </w:p>
    <w:sectPr w:rsidR="00312AD3">
      <w:footerReference w:type="default" r:id="rId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290" w:rsidRDefault="00E01290" w:rsidP="00F0223C">
      <w:r>
        <w:separator/>
      </w:r>
    </w:p>
  </w:endnote>
  <w:endnote w:type="continuationSeparator" w:id="0">
    <w:p w:rsidR="00E01290" w:rsidRDefault="00E01290" w:rsidP="00F0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837099"/>
      <w:docPartObj>
        <w:docPartGallery w:val="Page Numbers (Bottom of Page)"/>
        <w:docPartUnique/>
      </w:docPartObj>
    </w:sdtPr>
    <w:sdtEndPr/>
    <w:sdtContent>
      <w:p w:rsidR="002247DC" w:rsidRDefault="002247DC">
        <w:pPr>
          <w:pStyle w:val="a9"/>
          <w:jc w:val="center"/>
        </w:pPr>
        <w:r>
          <w:fldChar w:fldCharType="begin"/>
        </w:r>
        <w:r>
          <w:instrText>PAGE   \* MERGEFORMAT</w:instrText>
        </w:r>
        <w:r>
          <w:fldChar w:fldCharType="separate"/>
        </w:r>
        <w:r w:rsidR="003D51C8" w:rsidRPr="003D51C8">
          <w:rPr>
            <w:noProof/>
            <w:lang w:val="ja-JP"/>
          </w:rPr>
          <w:t>3</w:t>
        </w:r>
        <w:r>
          <w:fldChar w:fldCharType="end"/>
        </w:r>
      </w:p>
    </w:sdtContent>
  </w:sdt>
  <w:p w:rsidR="002247DC" w:rsidRDefault="002247D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290" w:rsidRDefault="00E01290" w:rsidP="00F0223C">
      <w:r>
        <w:separator/>
      </w:r>
    </w:p>
  </w:footnote>
  <w:footnote w:type="continuationSeparator" w:id="0">
    <w:p w:rsidR="00E01290" w:rsidRDefault="00E01290" w:rsidP="00F0223C">
      <w:r>
        <w:continuationSeparator/>
      </w:r>
    </w:p>
  </w:footnote>
  <w:footnote w:id="1">
    <w:p w:rsidR="002247DC" w:rsidRDefault="002247DC" w:rsidP="005173EE">
      <w:pPr>
        <w:pStyle w:val="a4"/>
      </w:pPr>
      <w:r>
        <w:rPr>
          <w:rStyle w:val="a6"/>
        </w:rPr>
        <w:footnoteRef/>
      </w:r>
      <w:r>
        <w:t xml:space="preserve"> </w:t>
      </w:r>
      <w:r>
        <w:t>かつて、</w:t>
      </w:r>
      <w:r>
        <w:rPr>
          <w:rFonts w:hint="eastAsia"/>
        </w:rPr>
        <w:t>高校の現社や公民の授業で「経済の三主体は、家計、企業、政府」と習った。あるいは「国民経済とは大まかに言うと、家計が企業・政府に労働力を供給し、その対価（お金）で消費財を購入し消費生活を営んでいる、ということ」と習った方も多いだろう。</w:t>
      </w:r>
    </w:p>
    <w:p w:rsidR="002247DC" w:rsidRDefault="002247DC" w:rsidP="005173EE">
      <w:pPr>
        <w:pStyle w:val="a4"/>
      </w:pPr>
      <w:r>
        <w:rPr>
          <w:rFonts w:hint="eastAsia"/>
        </w:rPr>
        <w:t xml:space="preserve">　本コラム読者はもうお分かりだろうが、西洋社会というか米国社会でこの様に経済主体や国民経済を捉えられたのは</w:t>
      </w:r>
      <w:r>
        <w:rPr>
          <w:rFonts w:hint="eastAsia"/>
        </w:rPr>
        <w:t>20</w:t>
      </w:r>
      <w:r>
        <w:rPr>
          <w:rFonts w:hint="eastAsia"/>
        </w:rPr>
        <w:t>世紀中葉までだ。</w:t>
      </w:r>
      <w:r>
        <w:rPr>
          <w:rFonts w:hint="eastAsia"/>
        </w:rPr>
        <w:t>20</w:t>
      </w:r>
      <w:r>
        <w:rPr>
          <w:rFonts w:hint="eastAsia"/>
        </w:rPr>
        <w:t>世紀後半からは先ず</w:t>
      </w:r>
      <w:r>
        <w:rPr>
          <w:rFonts w:hint="eastAsia"/>
        </w:rPr>
        <w:t>nonprofit</w:t>
      </w:r>
      <w:r>
        <w:rPr>
          <w:rFonts w:hint="eastAsia"/>
        </w:rPr>
        <w:t>が新経済主体として勢力を伸ばし（</w:t>
      </w:r>
      <w:r>
        <w:rPr>
          <w:rFonts w:hint="eastAsia"/>
        </w:rPr>
        <w:t>IRS-SOI</w:t>
      </w:r>
      <w:r>
        <w:rPr>
          <w:rFonts w:hint="eastAsia"/>
        </w:rPr>
        <w:t>の論文：</w:t>
      </w:r>
      <w:hyperlink r:id="rId1" w:history="1">
        <w:r w:rsidRPr="00A5738C">
          <w:rPr>
            <w:rStyle w:val="a3"/>
          </w:rPr>
          <w:t>A History of the tax-exempt Sector: An SOI Perspective</w:t>
        </w:r>
      </w:hyperlink>
      <w:r>
        <w:rPr>
          <w:rFonts w:hint="eastAsia"/>
        </w:rPr>
        <w:t>など参照方）、次にここ</w:t>
      </w:r>
      <w:r>
        <w:rPr>
          <w:rFonts w:hint="eastAsia"/>
        </w:rPr>
        <w:t>30</w:t>
      </w:r>
      <w:r>
        <w:rPr>
          <w:rFonts w:hint="eastAsia"/>
        </w:rPr>
        <w:t>年間ほどは</w:t>
      </w:r>
      <w:r w:rsidRPr="00A5738C">
        <w:rPr>
          <w:rFonts w:hint="eastAsia"/>
        </w:rPr>
        <w:t>LLC</w:t>
      </w:r>
      <w:r w:rsidRPr="00A5738C">
        <w:rPr>
          <w:rFonts w:hint="eastAsia"/>
        </w:rPr>
        <w:t>（新</w:t>
      </w:r>
      <w:r w:rsidRPr="00A5738C">
        <w:rPr>
          <w:rFonts w:hint="eastAsia"/>
        </w:rPr>
        <w:t>partnership</w:t>
      </w:r>
      <w:r w:rsidRPr="00A5738C">
        <w:rPr>
          <w:rFonts w:hint="eastAsia"/>
        </w:rPr>
        <w:t>）</w:t>
      </w:r>
      <w:r>
        <w:rPr>
          <w:rFonts w:hint="eastAsia"/>
        </w:rPr>
        <w:t>が</w:t>
      </w:r>
      <w:r w:rsidR="00FA35BA">
        <w:rPr>
          <w:rFonts w:hint="eastAsia"/>
        </w:rPr>
        <w:t>新経済主体として</w:t>
      </w:r>
      <w:r>
        <w:rPr>
          <w:rFonts w:hint="eastAsia"/>
        </w:rPr>
        <w:t>勢力を伸ばした。結果、社会通念として</w:t>
      </w:r>
      <w:r w:rsidRPr="00A5738C">
        <w:rPr>
          <w:rFonts w:hint="eastAsia"/>
        </w:rPr>
        <w:t>economic entity</w:t>
      </w:r>
      <w:r w:rsidRPr="00A5738C">
        <w:rPr>
          <w:rFonts w:hint="eastAsia"/>
        </w:rPr>
        <w:t>（経済主体）</w:t>
      </w:r>
      <w:r>
        <w:rPr>
          <w:rFonts w:hint="eastAsia"/>
        </w:rPr>
        <w:t>に</w:t>
      </w:r>
      <w:r>
        <w:rPr>
          <w:rFonts w:hint="eastAsia"/>
        </w:rPr>
        <w:t>corporate</w:t>
      </w:r>
      <w:r>
        <w:rPr>
          <w:rFonts w:hint="eastAsia"/>
        </w:rPr>
        <w:t>だけでなく</w:t>
      </w:r>
      <w:r>
        <w:rPr>
          <w:rFonts w:hint="eastAsia"/>
        </w:rPr>
        <w:t>partnership</w:t>
      </w:r>
      <w:r>
        <w:rPr>
          <w:rFonts w:hint="eastAsia"/>
        </w:rPr>
        <w:t>や</w:t>
      </w:r>
      <w:r>
        <w:rPr>
          <w:rFonts w:hint="eastAsia"/>
        </w:rPr>
        <w:t>nonprofit</w:t>
      </w:r>
      <w:r>
        <w:rPr>
          <w:rFonts w:hint="eastAsia"/>
        </w:rPr>
        <w:t>が加えられるようになったし（</w:t>
      </w:r>
      <w:hyperlink r:id="rId2" w:history="1">
        <w:r w:rsidRPr="00A94D08">
          <w:rPr>
            <w:rStyle w:val="a3"/>
            <w:rFonts w:hint="eastAsia"/>
          </w:rPr>
          <w:t>これ</w:t>
        </w:r>
      </w:hyperlink>
      <w:r>
        <w:rPr>
          <w:rFonts w:hint="eastAsia"/>
        </w:rPr>
        <w:t>など参照方）、そもそも経済というもののとらえ方が、「家計による労働力供給と消費生活」がメインである</w:t>
      </w:r>
      <w:r w:rsidR="00A91575">
        <w:rPr>
          <w:rFonts w:hint="eastAsia"/>
        </w:rPr>
        <w:t>経済</w:t>
      </w:r>
      <w:r>
        <w:rPr>
          <w:rFonts w:hint="eastAsia"/>
        </w:rPr>
        <w:t>、あるいは</w:t>
      </w:r>
      <w:r>
        <w:rPr>
          <w:rFonts w:hint="eastAsia"/>
        </w:rPr>
        <w:t>GDP</w:t>
      </w:r>
      <w:r>
        <w:rPr>
          <w:rFonts w:hint="eastAsia"/>
        </w:rPr>
        <w:t>として捕捉可能な</w:t>
      </w:r>
      <w:r w:rsidR="00A91575">
        <w:rPr>
          <w:rFonts w:hint="eastAsia"/>
        </w:rPr>
        <w:t>経済</w:t>
      </w:r>
      <w:r>
        <w:rPr>
          <w:rFonts w:hint="eastAsia"/>
        </w:rPr>
        <w:t>、これらから大きく様変わりしつつある。</w:t>
      </w:r>
    </w:p>
  </w:footnote>
  <w:footnote w:id="2">
    <w:p w:rsidR="002247DC" w:rsidRPr="00C656E9" w:rsidRDefault="002247DC">
      <w:pPr>
        <w:pStyle w:val="a4"/>
      </w:pPr>
      <w:r>
        <w:rPr>
          <w:rStyle w:val="a6"/>
        </w:rPr>
        <w:footnoteRef/>
      </w:r>
      <w:r>
        <w:t xml:space="preserve"> </w:t>
      </w:r>
      <w:r>
        <w:t>項目９の内容説明にある</w:t>
      </w:r>
      <w:r>
        <w:t>ability</w:t>
      </w:r>
      <w:r>
        <w:t>の和訳を「法律行為能力」と直して</w:t>
      </w:r>
      <w:r>
        <w:t>revision</w:t>
      </w:r>
      <w:r>
        <w:t>を</w:t>
      </w:r>
      <w:r>
        <w:t>8</w:t>
      </w:r>
      <w:r>
        <w:t>にした。</w:t>
      </w:r>
    </w:p>
  </w:footnote>
  <w:footnote w:id="3">
    <w:p w:rsidR="002247DC" w:rsidRDefault="002247DC" w:rsidP="009D6903">
      <w:pPr>
        <w:pStyle w:val="a4"/>
      </w:pPr>
      <w:r>
        <w:rPr>
          <w:rStyle w:val="a6"/>
        </w:rPr>
        <w:footnoteRef/>
      </w:r>
      <w:r>
        <w:rPr>
          <w:rFonts w:hint="eastAsia"/>
        </w:rPr>
        <w:t xml:space="preserve"> </w:t>
      </w:r>
      <w:r>
        <w:rPr>
          <w:rFonts w:hint="eastAsia"/>
        </w:rPr>
        <w:t>人々が自然に形成する法</w:t>
      </w:r>
    </w:p>
  </w:footnote>
  <w:footnote w:id="4">
    <w:p w:rsidR="002247DC" w:rsidRDefault="002247DC" w:rsidP="009D6903">
      <w:pPr>
        <w:pStyle w:val="a4"/>
      </w:pPr>
      <w:r>
        <w:rPr>
          <w:rStyle w:val="a6"/>
        </w:rPr>
        <w:footnoteRef/>
      </w:r>
      <w:r>
        <w:rPr>
          <w:rFonts w:hint="eastAsia"/>
        </w:rPr>
        <w:t xml:space="preserve"> </w:t>
      </w:r>
      <w:r>
        <w:rPr>
          <w:rFonts w:hint="eastAsia"/>
        </w:rPr>
        <w:t>国家等の権威者によって権威づけられた法律</w:t>
      </w:r>
    </w:p>
  </w:footnote>
  <w:footnote w:id="5">
    <w:p w:rsidR="00600C98" w:rsidRDefault="00600C98">
      <w:pPr>
        <w:pStyle w:val="a4"/>
        <w:rPr>
          <w:rFonts w:hint="eastAsia"/>
        </w:rPr>
      </w:pPr>
      <w:r>
        <w:rPr>
          <w:rStyle w:val="a6"/>
        </w:rPr>
        <w:footnoteRef/>
      </w:r>
      <w:r>
        <w:t xml:space="preserve"> </w:t>
      </w:r>
      <w:r>
        <w:rPr>
          <w:rFonts w:hint="eastAsia"/>
        </w:rPr>
        <w:t>この二つを識別するのは、国営企業（</w:t>
      </w:r>
      <w:r>
        <w:rPr>
          <w:rFonts w:hint="eastAsia"/>
        </w:rPr>
        <w:t>state-run corporate</w:t>
      </w:r>
      <w:r>
        <w:rPr>
          <w:rFonts w:hint="eastAsia"/>
        </w:rPr>
        <w:t>）の多寡。計画経済では多く、管理経済では少ない。</w:t>
      </w:r>
    </w:p>
  </w:footnote>
  <w:footnote w:id="6">
    <w:p w:rsidR="002618C6" w:rsidRDefault="002618C6">
      <w:pPr>
        <w:pStyle w:val="a4"/>
        <w:rPr>
          <w:rFonts w:hint="eastAsia"/>
        </w:rPr>
      </w:pPr>
      <w:r>
        <w:rPr>
          <w:rStyle w:val="a6"/>
        </w:rPr>
        <w:footnoteRef/>
      </w:r>
      <w:r w:rsidR="00E95D01">
        <w:rPr>
          <w:rFonts w:hint="eastAsia"/>
        </w:rPr>
        <w:t xml:space="preserve"> </w:t>
      </w:r>
      <w:r w:rsidR="00185BCB">
        <w:rPr>
          <w:rFonts w:hint="eastAsia"/>
        </w:rPr>
        <w:t>計画経済</w:t>
      </w:r>
      <w:r w:rsidR="00CF33D0">
        <w:rPr>
          <w:rFonts w:hint="eastAsia"/>
        </w:rPr>
        <w:t>の</w:t>
      </w:r>
      <w:r w:rsidR="00185BCB">
        <w:rPr>
          <w:rFonts w:hint="eastAsia"/>
        </w:rPr>
        <w:t>失敗原因は</w:t>
      </w:r>
      <w:r w:rsidR="00E95D01">
        <w:rPr>
          <w:rFonts w:hint="eastAsia"/>
        </w:rPr>
        <w:t>、</w:t>
      </w:r>
      <w:r w:rsidR="00185BCB">
        <w:rPr>
          <w:rFonts w:hint="eastAsia"/>
        </w:rPr>
        <w:t>官僚の腐敗と</w:t>
      </w:r>
      <w:r w:rsidR="00CF33D0">
        <w:rPr>
          <w:rFonts w:hint="eastAsia"/>
        </w:rPr>
        <w:t>、</w:t>
      </w:r>
      <w:r w:rsidR="00185BCB">
        <w:rPr>
          <w:rFonts w:hint="eastAsia"/>
        </w:rPr>
        <w:t>労働者の労働意欲の減退</w:t>
      </w:r>
      <w:r w:rsidR="00E95D01">
        <w:rPr>
          <w:rFonts w:hint="eastAsia"/>
        </w:rPr>
        <w:t>だ</w:t>
      </w:r>
      <w:r w:rsidR="00185BCB">
        <w:rPr>
          <w:rFonts w:hint="eastAsia"/>
        </w:rPr>
        <w:t>というのが一般的だ。</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328"/>
    <w:rsid w:val="0003356A"/>
    <w:rsid w:val="00050E0A"/>
    <w:rsid w:val="00085F95"/>
    <w:rsid w:val="00121BFF"/>
    <w:rsid w:val="00156C50"/>
    <w:rsid w:val="00156EDE"/>
    <w:rsid w:val="00185BCB"/>
    <w:rsid w:val="001D15FA"/>
    <w:rsid w:val="002247DC"/>
    <w:rsid w:val="002618C6"/>
    <w:rsid w:val="00297626"/>
    <w:rsid w:val="002C2F4D"/>
    <w:rsid w:val="00303B02"/>
    <w:rsid w:val="00312AD3"/>
    <w:rsid w:val="00362736"/>
    <w:rsid w:val="003918B4"/>
    <w:rsid w:val="003D51C8"/>
    <w:rsid w:val="004564E9"/>
    <w:rsid w:val="00502FBE"/>
    <w:rsid w:val="005173EE"/>
    <w:rsid w:val="005819F3"/>
    <w:rsid w:val="00600C98"/>
    <w:rsid w:val="006262C1"/>
    <w:rsid w:val="00640E12"/>
    <w:rsid w:val="00656DF0"/>
    <w:rsid w:val="00717AD8"/>
    <w:rsid w:val="00733DF8"/>
    <w:rsid w:val="007622CA"/>
    <w:rsid w:val="00776A3C"/>
    <w:rsid w:val="007B2925"/>
    <w:rsid w:val="007C6052"/>
    <w:rsid w:val="00827D71"/>
    <w:rsid w:val="00841C4E"/>
    <w:rsid w:val="00855E80"/>
    <w:rsid w:val="00876282"/>
    <w:rsid w:val="00886BC7"/>
    <w:rsid w:val="008B394D"/>
    <w:rsid w:val="008E3F10"/>
    <w:rsid w:val="008E7D5C"/>
    <w:rsid w:val="009178DB"/>
    <w:rsid w:val="00963414"/>
    <w:rsid w:val="00964610"/>
    <w:rsid w:val="00966218"/>
    <w:rsid w:val="009853BD"/>
    <w:rsid w:val="009D6903"/>
    <w:rsid w:val="00A22A16"/>
    <w:rsid w:val="00A42CA2"/>
    <w:rsid w:val="00A5738C"/>
    <w:rsid w:val="00A91575"/>
    <w:rsid w:val="00A94D08"/>
    <w:rsid w:val="00AF1563"/>
    <w:rsid w:val="00AF6328"/>
    <w:rsid w:val="00B05EF2"/>
    <w:rsid w:val="00B76028"/>
    <w:rsid w:val="00BC2FAF"/>
    <w:rsid w:val="00C209CB"/>
    <w:rsid w:val="00C43001"/>
    <w:rsid w:val="00C656E9"/>
    <w:rsid w:val="00C9092D"/>
    <w:rsid w:val="00CB227F"/>
    <w:rsid w:val="00CF33D0"/>
    <w:rsid w:val="00D04E94"/>
    <w:rsid w:val="00D7786D"/>
    <w:rsid w:val="00D9678E"/>
    <w:rsid w:val="00DA2EE1"/>
    <w:rsid w:val="00DE0BB3"/>
    <w:rsid w:val="00DE396E"/>
    <w:rsid w:val="00DF33FB"/>
    <w:rsid w:val="00E01290"/>
    <w:rsid w:val="00E050A5"/>
    <w:rsid w:val="00E3100B"/>
    <w:rsid w:val="00E86E9E"/>
    <w:rsid w:val="00E95D01"/>
    <w:rsid w:val="00EA4623"/>
    <w:rsid w:val="00EE06F0"/>
    <w:rsid w:val="00F0223C"/>
    <w:rsid w:val="00F06330"/>
    <w:rsid w:val="00F340CD"/>
    <w:rsid w:val="00FA35BA"/>
    <w:rsid w:val="00FC3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E9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04E94"/>
    <w:rPr>
      <w:color w:val="0000FF"/>
      <w:u w:val="single"/>
    </w:rPr>
  </w:style>
  <w:style w:type="paragraph" w:styleId="a4">
    <w:name w:val="footnote text"/>
    <w:basedOn w:val="a"/>
    <w:link w:val="a5"/>
    <w:uiPriority w:val="99"/>
    <w:semiHidden/>
    <w:unhideWhenUsed/>
    <w:rsid w:val="00F0223C"/>
    <w:pPr>
      <w:snapToGrid w:val="0"/>
      <w:jc w:val="left"/>
    </w:pPr>
  </w:style>
  <w:style w:type="character" w:customStyle="1" w:styleId="a5">
    <w:name w:val="脚注文字列 (文字)"/>
    <w:basedOn w:val="a0"/>
    <w:link w:val="a4"/>
    <w:uiPriority w:val="99"/>
    <w:semiHidden/>
    <w:rsid w:val="00F0223C"/>
    <w:rPr>
      <w:rFonts w:ascii="Century" w:eastAsia="ＭＳ 明朝" w:hAnsi="Century" w:cs="Times New Roman"/>
    </w:rPr>
  </w:style>
  <w:style w:type="character" w:styleId="a6">
    <w:name w:val="footnote reference"/>
    <w:basedOn w:val="a0"/>
    <w:uiPriority w:val="99"/>
    <w:semiHidden/>
    <w:unhideWhenUsed/>
    <w:rsid w:val="00F0223C"/>
    <w:rPr>
      <w:vertAlign w:val="superscript"/>
    </w:rPr>
  </w:style>
  <w:style w:type="paragraph" w:styleId="a7">
    <w:name w:val="header"/>
    <w:basedOn w:val="a"/>
    <w:link w:val="a8"/>
    <w:uiPriority w:val="99"/>
    <w:unhideWhenUsed/>
    <w:rsid w:val="00AF1563"/>
    <w:pPr>
      <w:tabs>
        <w:tab w:val="center" w:pos="4252"/>
        <w:tab w:val="right" w:pos="8504"/>
      </w:tabs>
      <w:snapToGrid w:val="0"/>
    </w:pPr>
  </w:style>
  <w:style w:type="character" w:customStyle="1" w:styleId="a8">
    <w:name w:val="ヘッダー (文字)"/>
    <w:basedOn w:val="a0"/>
    <w:link w:val="a7"/>
    <w:uiPriority w:val="99"/>
    <w:rsid w:val="00AF1563"/>
    <w:rPr>
      <w:rFonts w:ascii="Century" w:eastAsia="ＭＳ 明朝" w:hAnsi="Century" w:cs="Times New Roman"/>
    </w:rPr>
  </w:style>
  <w:style w:type="paragraph" w:styleId="a9">
    <w:name w:val="footer"/>
    <w:basedOn w:val="a"/>
    <w:link w:val="aa"/>
    <w:uiPriority w:val="99"/>
    <w:unhideWhenUsed/>
    <w:rsid w:val="00AF1563"/>
    <w:pPr>
      <w:tabs>
        <w:tab w:val="center" w:pos="4252"/>
        <w:tab w:val="right" w:pos="8504"/>
      </w:tabs>
      <w:snapToGrid w:val="0"/>
    </w:pPr>
  </w:style>
  <w:style w:type="character" w:customStyle="1" w:styleId="aa">
    <w:name w:val="フッター (文字)"/>
    <w:basedOn w:val="a0"/>
    <w:link w:val="a9"/>
    <w:uiPriority w:val="99"/>
    <w:rsid w:val="00AF1563"/>
    <w:rPr>
      <w:rFonts w:ascii="Century" w:eastAsia="ＭＳ 明朝" w:hAnsi="Century" w:cs="Times New Roman"/>
    </w:rPr>
  </w:style>
  <w:style w:type="character" w:styleId="ab">
    <w:name w:val="FollowedHyperlink"/>
    <w:basedOn w:val="a0"/>
    <w:uiPriority w:val="99"/>
    <w:semiHidden/>
    <w:unhideWhenUsed/>
    <w:rsid w:val="003918B4"/>
    <w:rPr>
      <w:color w:val="800080" w:themeColor="followedHyperlink"/>
      <w:u w:val="single"/>
    </w:rPr>
  </w:style>
  <w:style w:type="paragraph" w:styleId="ac">
    <w:name w:val="Balloon Text"/>
    <w:basedOn w:val="a"/>
    <w:link w:val="ad"/>
    <w:uiPriority w:val="99"/>
    <w:semiHidden/>
    <w:unhideWhenUsed/>
    <w:rsid w:val="00717AD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17AD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E9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04E94"/>
    <w:rPr>
      <w:color w:val="0000FF"/>
      <w:u w:val="single"/>
    </w:rPr>
  </w:style>
  <w:style w:type="paragraph" w:styleId="a4">
    <w:name w:val="footnote text"/>
    <w:basedOn w:val="a"/>
    <w:link w:val="a5"/>
    <w:uiPriority w:val="99"/>
    <w:semiHidden/>
    <w:unhideWhenUsed/>
    <w:rsid w:val="00F0223C"/>
    <w:pPr>
      <w:snapToGrid w:val="0"/>
      <w:jc w:val="left"/>
    </w:pPr>
  </w:style>
  <w:style w:type="character" w:customStyle="1" w:styleId="a5">
    <w:name w:val="脚注文字列 (文字)"/>
    <w:basedOn w:val="a0"/>
    <w:link w:val="a4"/>
    <w:uiPriority w:val="99"/>
    <w:semiHidden/>
    <w:rsid w:val="00F0223C"/>
    <w:rPr>
      <w:rFonts w:ascii="Century" w:eastAsia="ＭＳ 明朝" w:hAnsi="Century" w:cs="Times New Roman"/>
    </w:rPr>
  </w:style>
  <w:style w:type="character" w:styleId="a6">
    <w:name w:val="footnote reference"/>
    <w:basedOn w:val="a0"/>
    <w:uiPriority w:val="99"/>
    <w:semiHidden/>
    <w:unhideWhenUsed/>
    <w:rsid w:val="00F0223C"/>
    <w:rPr>
      <w:vertAlign w:val="superscript"/>
    </w:rPr>
  </w:style>
  <w:style w:type="paragraph" w:styleId="a7">
    <w:name w:val="header"/>
    <w:basedOn w:val="a"/>
    <w:link w:val="a8"/>
    <w:uiPriority w:val="99"/>
    <w:unhideWhenUsed/>
    <w:rsid w:val="00AF1563"/>
    <w:pPr>
      <w:tabs>
        <w:tab w:val="center" w:pos="4252"/>
        <w:tab w:val="right" w:pos="8504"/>
      </w:tabs>
      <w:snapToGrid w:val="0"/>
    </w:pPr>
  </w:style>
  <w:style w:type="character" w:customStyle="1" w:styleId="a8">
    <w:name w:val="ヘッダー (文字)"/>
    <w:basedOn w:val="a0"/>
    <w:link w:val="a7"/>
    <w:uiPriority w:val="99"/>
    <w:rsid w:val="00AF1563"/>
    <w:rPr>
      <w:rFonts w:ascii="Century" w:eastAsia="ＭＳ 明朝" w:hAnsi="Century" w:cs="Times New Roman"/>
    </w:rPr>
  </w:style>
  <w:style w:type="paragraph" w:styleId="a9">
    <w:name w:val="footer"/>
    <w:basedOn w:val="a"/>
    <w:link w:val="aa"/>
    <w:uiPriority w:val="99"/>
    <w:unhideWhenUsed/>
    <w:rsid w:val="00AF1563"/>
    <w:pPr>
      <w:tabs>
        <w:tab w:val="center" w:pos="4252"/>
        <w:tab w:val="right" w:pos="8504"/>
      </w:tabs>
      <w:snapToGrid w:val="0"/>
    </w:pPr>
  </w:style>
  <w:style w:type="character" w:customStyle="1" w:styleId="aa">
    <w:name w:val="フッター (文字)"/>
    <w:basedOn w:val="a0"/>
    <w:link w:val="a9"/>
    <w:uiPriority w:val="99"/>
    <w:rsid w:val="00AF1563"/>
    <w:rPr>
      <w:rFonts w:ascii="Century" w:eastAsia="ＭＳ 明朝" w:hAnsi="Century" w:cs="Times New Roman"/>
    </w:rPr>
  </w:style>
  <w:style w:type="character" w:styleId="ab">
    <w:name w:val="FollowedHyperlink"/>
    <w:basedOn w:val="a0"/>
    <w:uiPriority w:val="99"/>
    <w:semiHidden/>
    <w:unhideWhenUsed/>
    <w:rsid w:val="003918B4"/>
    <w:rPr>
      <w:color w:val="800080" w:themeColor="followedHyperlink"/>
      <w:u w:val="single"/>
    </w:rPr>
  </w:style>
  <w:style w:type="paragraph" w:styleId="ac">
    <w:name w:val="Balloon Text"/>
    <w:basedOn w:val="a"/>
    <w:link w:val="ad"/>
    <w:uiPriority w:val="99"/>
    <w:semiHidden/>
    <w:unhideWhenUsed/>
    <w:rsid w:val="00717AD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17A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hiryou/Corporate%20vs%20Partnership%20rev6.ppt" TargetMode="External"/><Relationship Id="rId13" Type="http://schemas.openxmlformats.org/officeDocument/2006/relationships/hyperlink" Target="http://www.vatican.va/holy_father/john_paul_ii/encyclicals/documents/hf_jp-ii_enc_01051991_centesimus-annus_en.html" TargetMode="External"/><Relationship Id="rId18"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shiryou/evolution%20history%20of%20US%20partnership%20taxation%20rev8.ppt" TargetMode="External"/><Relationship Id="rId17" Type="http://schemas.openxmlformats.org/officeDocument/2006/relationships/hyperlink" Target="shiryou/four%20kinds%20economy%20rev8.ppt" TargetMode="External"/><Relationship Id="rId2" Type="http://schemas.openxmlformats.org/officeDocument/2006/relationships/styles" Target="styles.xml"/><Relationship Id="rId16" Type="http://schemas.openxmlformats.org/officeDocument/2006/relationships/hyperlink" Target="http://www.llc.ip.rcast.u-tokyo.ac.jp/Column%20hobo%20shuukan%20mokuji.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The_Death_of_Contract" TargetMode="External"/><Relationship Id="rId5" Type="http://schemas.openxmlformats.org/officeDocument/2006/relationships/webSettings" Target="webSettings.xml"/><Relationship Id="rId15" Type="http://schemas.openxmlformats.org/officeDocument/2006/relationships/hyperlink" Target="http://www.llc.ip.rcast.u-tokyo.ac.jp/Column%20hobo-shuukan/2014/20140521%20W95%20Centesimus%20Annus%20Chapter%20V%20wayaku%20rev2/20140521%20W95%20Centesimus%20Annus%20Chapter%20V%20wayaku%20rev3.doc" TargetMode="External"/><Relationship Id="rId10" Type="http://schemas.openxmlformats.org/officeDocument/2006/relationships/hyperlink" Target="http://www.llc.ip.rcast.u-tokyo.ac.jp/Column%20hobo-shuukan/2014/20140228%20W83%20rise%20and%20fall%20and%20rise%20of%20freedom%20of%20contract/20140228%20W83%20rise%20and%20fall%20and%20rise%20of%20freedom%20of%20contract%20rev1.do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shiryou/evolution%20history%20of%20US%20partnership%20taxation%20rev8.ppt" TargetMode="External"/><Relationship Id="rId14" Type="http://schemas.openxmlformats.org/officeDocument/2006/relationships/hyperlink" Target="http://www.llc.ip.rcast.u-tokyo.ac.jp/Column%20hobo-shuukan/2014/20140320%20W86%20full%20reviseup%20or%20wayaku%20of%20CA/20140320%20W86%20full%20reviseup%20or%20wayaku%20of%20CA%20rev10.do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wisegeek.com/what-is-an-economic-entity.htm" TargetMode="External"/><Relationship Id="rId1" Type="http://schemas.openxmlformats.org/officeDocument/2006/relationships/hyperlink" Target="http://www.irs.gov/pub/irs-soi/tehistory.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5F6BB-05FB-4678-8411-4978CE87A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4</Pages>
  <Words>758</Words>
  <Characters>4324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27</cp:revision>
  <dcterms:created xsi:type="dcterms:W3CDTF">2014-10-01T06:58:00Z</dcterms:created>
  <dcterms:modified xsi:type="dcterms:W3CDTF">2014-10-03T05:59:00Z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